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8925755" w:rsidR="00561F57" w:rsidRPr="003307F0" w:rsidRDefault="00FC35A2" w:rsidP="00E27826">
      <w:pPr>
        <w:jc w:val="center"/>
        <w:rPr>
          <w:rFonts w:ascii="Calibri" w:hAnsi="Calibri"/>
          <w:b/>
          <w:color w:val="000000"/>
          <w:sz w:val="28"/>
          <w:szCs w:val="28"/>
        </w:rPr>
      </w:pPr>
      <w:r w:rsidRPr="00FC35A2">
        <w:rPr>
          <w:rFonts w:ascii="Calibri" w:hAnsi="Calibri"/>
          <w:b/>
          <w:color w:val="000000"/>
          <w:sz w:val="28"/>
          <w:szCs w:val="28"/>
        </w:rPr>
        <w:t>Disainer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B62EE5">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50FE244E" w:rsidR="00576E64" w:rsidRPr="00FE70C3" w:rsidRDefault="00FC35A2" w:rsidP="00576E64">
            <w:pPr>
              <w:jc w:val="center"/>
              <w:rPr>
                <w:rFonts w:ascii="Calibri" w:hAnsi="Calibri"/>
                <w:i/>
                <w:sz w:val="28"/>
                <w:szCs w:val="28"/>
              </w:rPr>
            </w:pPr>
            <w:r w:rsidRPr="00FC35A2">
              <w:rPr>
                <w:rFonts w:ascii="Calibri" w:hAnsi="Calibri"/>
                <w:i/>
                <w:sz w:val="28"/>
                <w:szCs w:val="28"/>
              </w:rPr>
              <w:t>Disainer</w:t>
            </w:r>
            <w:r w:rsidR="00576E64">
              <w:rPr>
                <w:rFonts w:ascii="Calibri" w:hAnsi="Calibri"/>
                <w:i/>
                <w:sz w:val="28"/>
                <w:szCs w:val="28"/>
              </w:rPr>
              <w:t xml:space="preserve">, tase </w:t>
            </w:r>
            <w:r w:rsidR="00B62EE5">
              <w:rPr>
                <w:rFonts w:ascii="Calibri" w:hAnsi="Calibri"/>
                <w:i/>
                <w:sz w:val="28"/>
                <w:szCs w:val="28"/>
              </w:rPr>
              <w:t>6</w:t>
            </w:r>
          </w:p>
        </w:tc>
        <w:tc>
          <w:tcPr>
            <w:tcW w:w="3402" w:type="dxa"/>
            <w:shd w:val="clear" w:color="auto" w:fill="auto"/>
          </w:tcPr>
          <w:p w14:paraId="1578532B" w14:textId="57C9FFED" w:rsidR="00576E64" w:rsidRPr="00AA48E0" w:rsidRDefault="0080378E" w:rsidP="00576E64">
            <w:pPr>
              <w:jc w:val="center"/>
              <w:rPr>
                <w:rFonts w:ascii="Calibri" w:hAnsi="Calibri"/>
                <w:i/>
                <w:sz w:val="28"/>
                <w:szCs w:val="28"/>
              </w:rPr>
            </w:pPr>
            <w:r>
              <w:rPr>
                <w:rFonts w:ascii="Calibri" w:hAnsi="Calibri"/>
                <w:i/>
                <w:sz w:val="28"/>
                <w:szCs w:val="28"/>
              </w:rPr>
              <w:t>6</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60A6B1E7" w:rsidR="001C2E45" w:rsidRPr="0096144F" w:rsidRDefault="0096144F" w:rsidP="001C2E45">
            <w:pPr>
              <w:rPr>
                <w:rFonts w:ascii="Calibri" w:hAnsi="Calibri"/>
                <w:bCs/>
                <w:sz w:val="22"/>
                <w:szCs w:val="22"/>
              </w:rPr>
            </w:pPr>
            <w:r w:rsidRPr="0096144F">
              <w:rPr>
                <w:rFonts w:ascii="Calibri" w:hAnsi="Calibri"/>
                <w:bCs/>
                <w:sz w:val="22"/>
                <w:szCs w:val="22"/>
              </w:rPr>
              <w:t>Disainijuhtimine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7BF7A968" w:rsidR="001C2E45" w:rsidRPr="0096144F" w:rsidRDefault="00CE2CBE" w:rsidP="001C2E45">
            <w:pPr>
              <w:rPr>
                <w:rFonts w:ascii="Calibri" w:hAnsi="Calibri"/>
                <w:bCs/>
                <w:sz w:val="22"/>
                <w:szCs w:val="22"/>
              </w:rPr>
            </w:pPr>
            <w:r w:rsidRPr="0096144F">
              <w:rPr>
                <w:rFonts w:ascii="Calibri" w:hAnsi="Calibri"/>
                <w:bCs/>
                <w:sz w:val="22"/>
                <w:szCs w:val="22"/>
              </w:rPr>
              <w:t>Disainikorraldaja</w:t>
            </w:r>
          </w:p>
        </w:tc>
      </w:tr>
      <w:tr w:rsidR="001C2E45" w:rsidRPr="002322A6" w14:paraId="1C892A0C" w14:textId="77777777" w:rsidTr="00CE2CB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04467611" w:rsidR="001C2E45" w:rsidRPr="0096144F" w:rsidRDefault="0096144F" w:rsidP="001C2E45">
            <w:pPr>
              <w:rPr>
                <w:rFonts w:ascii="Calibri" w:hAnsi="Calibri"/>
                <w:bCs/>
                <w:sz w:val="22"/>
                <w:szCs w:val="22"/>
              </w:rPr>
            </w:pPr>
            <w:r w:rsidRPr="0096144F">
              <w:rPr>
                <w:rFonts w:ascii="Calibri" w:hAnsi="Calibri"/>
                <w:bCs/>
                <w:sz w:val="22"/>
                <w:szCs w:val="22"/>
              </w:rPr>
              <w:t>Teenusedisain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6153E06F" w:rsidR="001C2E45" w:rsidRPr="0096144F" w:rsidRDefault="0096144F" w:rsidP="001C2E45">
            <w:pPr>
              <w:rPr>
                <w:rFonts w:ascii="Calibri" w:hAnsi="Calibri"/>
                <w:bCs/>
                <w:sz w:val="22"/>
                <w:szCs w:val="22"/>
              </w:rPr>
            </w:pPr>
            <w:r w:rsidRPr="0096144F">
              <w:rPr>
                <w:rFonts w:ascii="Calibri" w:hAnsi="Calibri"/>
                <w:bCs/>
                <w:sz w:val="22"/>
                <w:szCs w:val="22"/>
              </w:rPr>
              <w:t>Teenusedisainer</w:t>
            </w:r>
          </w:p>
        </w:tc>
      </w:tr>
      <w:tr w:rsidR="00CE2CBE" w:rsidRPr="002322A6" w14:paraId="3890806B" w14:textId="77777777" w:rsidTr="00CE2CB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EEB4301" w14:textId="11F10506" w:rsidR="00CE2CBE" w:rsidRPr="00CD3107" w:rsidRDefault="00CD3107" w:rsidP="001C2E45">
            <w:pPr>
              <w:rPr>
                <w:rFonts w:ascii="Calibri" w:hAnsi="Calibri"/>
                <w:bCs/>
                <w:sz w:val="22"/>
                <w:szCs w:val="22"/>
              </w:rPr>
            </w:pPr>
            <w:r w:rsidRPr="00CD3107">
              <w:rPr>
                <w:rFonts w:ascii="Calibri" w:hAnsi="Calibri"/>
                <w:bCs/>
                <w:sz w:val="22"/>
                <w:szCs w:val="22"/>
              </w:rPr>
              <w:t>Toote- ja tööstusdisain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27689C8" w14:textId="7D131635" w:rsidR="00CE2CBE" w:rsidRPr="00CD3107" w:rsidRDefault="00CD3107" w:rsidP="001C2E45">
            <w:pPr>
              <w:rPr>
                <w:rFonts w:ascii="Calibri" w:hAnsi="Calibri"/>
                <w:bCs/>
                <w:sz w:val="22"/>
                <w:szCs w:val="22"/>
              </w:rPr>
            </w:pPr>
            <w:r w:rsidRPr="00CD3107">
              <w:rPr>
                <w:rFonts w:ascii="Calibri" w:hAnsi="Calibri"/>
                <w:bCs/>
                <w:sz w:val="22"/>
                <w:szCs w:val="22"/>
              </w:rPr>
              <w:t>Tootedisainer</w:t>
            </w:r>
          </w:p>
        </w:tc>
      </w:tr>
      <w:tr w:rsidR="00CE2CBE" w:rsidRPr="002322A6" w14:paraId="50FFC311" w14:textId="77777777" w:rsidTr="0096144F">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05B173B" w14:textId="32FA9D4A" w:rsidR="00CE2CBE" w:rsidRPr="00933779" w:rsidRDefault="00933779" w:rsidP="001C2E45">
            <w:pPr>
              <w:rPr>
                <w:rFonts w:ascii="Calibri" w:hAnsi="Calibri"/>
                <w:bCs/>
                <w:sz w:val="22"/>
                <w:szCs w:val="22"/>
              </w:rPr>
            </w:pPr>
            <w:r w:rsidRPr="00933779">
              <w:rPr>
                <w:rFonts w:ascii="Calibri" w:hAnsi="Calibri"/>
                <w:bCs/>
                <w:sz w:val="22"/>
                <w:szCs w:val="22"/>
              </w:rPr>
              <w:t>Graafiline disainer</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1973601" w14:textId="1E3A92DB" w:rsidR="00CE2CBE" w:rsidRPr="00933779" w:rsidRDefault="00933779" w:rsidP="001C2E45">
            <w:pPr>
              <w:rPr>
                <w:rFonts w:ascii="Calibri" w:hAnsi="Calibri"/>
                <w:bCs/>
                <w:sz w:val="22"/>
                <w:szCs w:val="22"/>
              </w:rPr>
            </w:pPr>
            <w:r w:rsidRPr="00933779">
              <w:rPr>
                <w:rFonts w:ascii="Calibri" w:hAnsi="Calibri"/>
                <w:bCs/>
                <w:sz w:val="22"/>
                <w:szCs w:val="22"/>
              </w:rPr>
              <w:t>Graafiline disainer</w:t>
            </w:r>
          </w:p>
        </w:tc>
      </w:tr>
      <w:tr w:rsidR="0096144F" w:rsidRPr="002322A6" w14:paraId="532D5BAD"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2AB7A5EB" w14:textId="5B53EF88" w:rsidR="0096144F" w:rsidRPr="00933779" w:rsidRDefault="00933779" w:rsidP="001C2E45">
            <w:pPr>
              <w:rPr>
                <w:rFonts w:ascii="Calibri" w:hAnsi="Calibri"/>
                <w:bCs/>
                <w:sz w:val="22"/>
                <w:szCs w:val="22"/>
              </w:rPr>
            </w:pPr>
            <w:r w:rsidRPr="00933779">
              <w:rPr>
                <w:rFonts w:ascii="Calibri" w:hAnsi="Calibri"/>
                <w:bCs/>
                <w:sz w:val="22"/>
                <w:szCs w:val="22"/>
              </w:rPr>
              <w:t>Interaktsioonidisain</w:t>
            </w:r>
          </w:p>
        </w:tc>
        <w:tc>
          <w:tcPr>
            <w:tcW w:w="4818" w:type="dxa"/>
            <w:gridSpan w:val="2"/>
            <w:tcBorders>
              <w:top w:val="single" w:sz="4" w:space="0" w:color="auto"/>
              <w:left w:val="single" w:sz="4" w:space="0" w:color="auto"/>
              <w:right w:val="single" w:sz="4" w:space="0" w:color="auto"/>
            </w:tcBorders>
            <w:shd w:val="clear" w:color="auto" w:fill="auto"/>
          </w:tcPr>
          <w:p w14:paraId="6264E18A" w14:textId="124B2412" w:rsidR="0096144F" w:rsidRPr="00933779" w:rsidRDefault="00933779" w:rsidP="001C2E45">
            <w:pPr>
              <w:rPr>
                <w:rFonts w:ascii="Calibri" w:hAnsi="Calibri"/>
                <w:bCs/>
                <w:sz w:val="22"/>
                <w:szCs w:val="22"/>
              </w:rPr>
            </w:pPr>
            <w:r w:rsidRPr="00933779">
              <w:rPr>
                <w:rFonts w:ascii="Calibri" w:hAnsi="Calibri"/>
                <w:bCs/>
                <w:sz w:val="22"/>
                <w:szCs w:val="22"/>
              </w:rPr>
              <w:t>Digitootedisainer</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C3051F6" w14:textId="77777777" w:rsidR="000F2C17" w:rsidRPr="000F2C17" w:rsidRDefault="000F2C17" w:rsidP="000F2C17">
            <w:pPr>
              <w:rPr>
                <w:rFonts w:ascii="Calibri" w:hAnsi="Calibri"/>
                <w:iCs/>
                <w:sz w:val="22"/>
                <w:szCs w:val="22"/>
              </w:rPr>
            </w:pPr>
            <w:r w:rsidRPr="000F2C17">
              <w:rPr>
                <w:rFonts w:ascii="Calibri" w:hAnsi="Calibri"/>
                <w:iCs/>
                <w:sz w:val="22"/>
                <w:szCs w:val="22"/>
              </w:rPr>
              <w:t>Disaineri töö sisuks on disainiprobleemide lahendamine ja disainilahenduste väljatöötamine, sh loominguline visualiseerimine ja modelleerimine. Disaineri töö eesmärgiks on lahendada ühiskondlikke väljakutseid disaini vahenditega sotsiaalselt, majanduslikult ja ökoloogiliselt vastutustundlikult, loominguliselt, tehnoloogiliselt teostatavalt, esteetiliselt, tähenduslikult, funktsionaalselt, tõhusalt, kasutajaid ja huvirühmi kaasavalt ning selgelt kommunikeeritult.</w:t>
            </w:r>
          </w:p>
          <w:p w14:paraId="64C53224" w14:textId="77777777" w:rsidR="000F2C17" w:rsidRPr="000F2C17" w:rsidRDefault="000F2C17" w:rsidP="000F2C17">
            <w:pPr>
              <w:rPr>
                <w:rFonts w:ascii="Calibri" w:hAnsi="Calibri"/>
                <w:iCs/>
                <w:sz w:val="22"/>
                <w:szCs w:val="22"/>
              </w:rPr>
            </w:pPr>
          </w:p>
          <w:p w14:paraId="7C217EF1" w14:textId="77777777" w:rsidR="000F2C17" w:rsidRPr="000F2C17" w:rsidRDefault="000F2C17" w:rsidP="000F2C17">
            <w:pPr>
              <w:rPr>
                <w:rFonts w:ascii="Calibri" w:hAnsi="Calibri"/>
                <w:iCs/>
                <w:sz w:val="22"/>
                <w:szCs w:val="22"/>
              </w:rPr>
            </w:pPr>
            <w:r w:rsidRPr="000F2C17">
              <w:rPr>
                <w:rFonts w:ascii="Calibri" w:hAnsi="Calibri"/>
                <w:iCs/>
                <w:sz w:val="22"/>
                <w:szCs w:val="22"/>
              </w:rPr>
              <w:t>Disainer lähtub oma töös kaasaegsetest erialastest teadmistest, oskustest ja hoiakutest, ühiskondlikust väljakutsest, püstitatud lähteülesandest, intellektuaalomandi kasutamise heast tavast ja disainieetikast.</w:t>
            </w:r>
          </w:p>
          <w:p w14:paraId="2C0FEB06" w14:textId="77777777" w:rsidR="000F2C17" w:rsidRPr="000F2C17" w:rsidRDefault="000F2C17" w:rsidP="000F2C17">
            <w:pPr>
              <w:rPr>
                <w:rFonts w:ascii="Calibri" w:hAnsi="Calibri"/>
                <w:iCs/>
                <w:sz w:val="22"/>
                <w:szCs w:val="22"/>
              </w:rPr>
            </w:pPr>
          </w:p>
          <w:p w14:paraId="79B8083D" w14:textId="77777777" w:rsidR="000F2C17" w:rsidRPr="000F2C17" w:rsidRDefault="000F2C17" w:rsidP="000F2C17">
            <w:pPr>
              <w:rPr>
                <w:rFonts w:ascii="Calibri" w:hAnsi="Calibri"/>
                <w:iCs/>
                <w:sz w:val="22"/>
                <w:szCs w:val="22"/>
              </w:rPr>
            </w:pPr>
            <w:r w:rsidRPr="000F2C17">
              <w:rPr>
                <w:rFonts w:ascii="Calibri" w:hAnsi="Calibri"/>
                <w:iCs/>
                <w:sz w:val="22"/>
                <w:szCs w:val="22"/>
              </w:rPr>
              <w:t xml:space="preserve">Disainer, tase 6 tegutseb iseseisvalt uudsetes ja keerulistes olukordades, tal on erialane kõrgharidus või kompetentside kujunemiseks vajalik mitmeaastane töökogemus. Ta juhib väiksemat loomingulist ja tehnilist meeskonda ning teeb koostööd teiste osapoolte ja huvirühmadega. Tema portfoolios esitatud tööd on oma disainierialaselt mitmekesised ja kvaliteetsed. </w:t>
            </w:r>
          </w:p>
          <w:p w14:paraId="2420FBCE" w14:textId="77777777" w:rsidR="000F2C17" w:rsidRPr="000F2C17" w:rsidRDefault="000F2C17" w:rsidP="000F2C17">
            <w:pPr>
              <w:rPr>
                <w:rFonts w:ascii="Calibri" w:hAnsi="Calibri"/>
                <w:iCs/>
                <w:sz w:val="22"/>
                <w:szCs w:val="22"/>
              </w:rPr>
            </w:pPr>
          </w:p>
          <w:p w14:paraId="2068DA31" w14:textId="77777777" w:rsidR="000F2C17" w:rsidRPr="000F2C17" w:rsidRDefault="000F2C17" w:rsidP="000F2C17">
            <w:pPr>
              <w:rPr>
                <w:rFonts w:ascii="Calibri" w:hAnsi="Calibri"/>
                <w:iCs/>
                <w:sz w:val="22"/>
                <w:szCs w:val="22"/>
              </w:rPr>
            </w:pPr>
            <w:r w:rsidRPr="000F2C17">
              <w:rPr>
                <w:rFonts w:ascii="Calibri" w:hAnsi="Calibri"/>
                <w:iCs/>
                <w:sz w:val="22"/>
                <w:szCs w:val="22"/>
              </w:rPr>
              <w:t>Tööaeg võib olla paindlik või fikseeritud. Töö nõuab tõhusat enese- ja ajajuhtimisoskust. Töö sisaldab nii loomingulisi kui ka rutiinseid ülesandeid. Töötamine võib kohati toimuda sundasendis (nt arvutiga) ning vajab ergonoomilist töökeskkonda. Disaineri töövahenditeks on erialane riist- ja tarkvara, disainierialaspetsiifilised seadmed ja materjalid, maketeerimis-, kunsti- ja kirjatarbed, mõõtmis- ja lõikamistarbed, foto-, filmi- ja skaneerimisvarustus, eritüübilised printerid ja lõikurid.</w:t>
            </w:r>
          </w:p>
          <w:p w14:paraId="718740CC" w14:textId="46D1CA33" w:rsidR="000F2C17" w:rsidRPr="000F2C17" w:rsidRDefault="000F2C17" w:rsidP="000F2C17">
            <w:pPr>
              <w:rPr>
                <w:rFonts w:ascii="Calibri" w:hAnsi="Calibri"/>
                <w:iCs/>
                <w:sz w:val="22"/>
                <w:szCs w:val="22"/>
              </w:rPr>
            </w:pPr>
            <w:r w:rsidRPr="000F2C17">
              <w:rPr>
                <w:rFonts w:ascii="Calibri" w:hAnsi="Calibri"/>
                <w:iCs/>
                <w:sz w:val="22"/>
                <w:szCs w:val="22"/>
              </w:rPr>
              <w:t>Kutsealal on ka</w:t>
            </w:r>
          </w:p>
          <w:p w14:paraId="6CCDB862" w14:textId="7946D6B3" w:rsidR="000F2C17" w:rsidRPr="000F2C17" w:rsidRDefault="000F2C17" w:rsidP="000F2C17">
            <w:pPr>
              <w:rPr>
                <w:rFonts w:ascii="Calibri" w:hAnsi="Calibri"/>
                <w:iCs/>
                <w:sz w:val="22"/>
                <w:szCs w:val="22"/>
              </w:rPr>
            </w:pPr>
            <w:r w:rsidRPr="000F2C17">
              <w:rPr>
                <w:rFonts w:ascii="Calibri" w:hAnsi="Calibri"/>
                <w:iCs/>
                <w:sz w:val="22"/>
                <w:szCs w:val="22"/>
              </w:rPr>
              <w:t xml:space="preserve">Disainer, tase 4 </w:t>
            </w:r>
          </w:p>
          <w:p w14:paraId="2B27858F" w14:textId="2DA77881" w:rsidR="000F2C17" w:rsidRPr="000F2C17" w:rsidRDefault="000F2C17" w:rsidP="000F2C17">
            <w:pPr>
              <w:rPr>
                <w:rFonts w:ascii="Calibri" w:hAnsi="Calibri"/>
                <w:iCs/>
                <w:sz w:val="22"/>
                <w:szCs w:val="22"/>
              </w:rPr>
            </w:pPr>
            <w:r w:rsidRPr="000F2C17">
              <w:rPr>
                <w:rFonts w:ascii="Calibri" w:hAnsi="Calibri"/>
                <w:iCs/>
                <w:sz w:val="22"/>
                <w:szCs w:val="22"/>
              </w:rPr>
              <w:t>Disainer, tase 5</w:t>
            </w:r>
          </w:p>
          <w:p w14:paraId="263B7F77" w14:textId="0CC6C0DD" w:rsidR="000F2C17" w:rsidRPr="000F2C17" w:rsidRDefault="000F2C17" w:rsidP="000F2C17">
            <w:pPr>
              <w:rPr>
                <w:rFonts w:ascii="Calibri" w:hAnsi="Calibri"/>
                <w:iCs/>
                <w:sz w:val="22"/>
                <w:szCs w:val="22"/>
              </w:rPr>
            </w:pPr>
            <w:r w:rsidRPr="000F2C17">
              <w:rPr>
                <w:rFonts w:ascii="Calibri" w:hAnsi="Calibri"/>
                <w:iCs/>
                <w:sz w:val="22"/>
                <w:szCs w:val="22"/>
              </w:rPr>
              <w:t>Disainer, tase 7</w:t>
            </w:r>
          </w:p>
          <w:p w14:paraId="5C9441F2" w14:textId="3FE18326" w:rsidR="00FF079D" w:rsidRPr="003C2BD9" w:rsidRDefault="000F2C17" w:rsidP="000F2C17">
            <w:pPr>
              <w:rPr>
                <w:rFonts w:ascii="Calibri" w:hAnsi="Calibri"/>
                <w:iCs/>
                <w:sz w:val="22"/>
                <w:szCs w:val="22"/>
              </w:rPr>
            </w:pPr>
            <w:r w:rsidRPr="000F2C17">
              <w:rPr>
                <w:rFonts w:ascii="Calibri" w:hAnsi="Calibri"/>
                <w:iCs/>
                <w:sz w:val="22"/>
                <w:szCs w:val="22"/>
              </w:rPr>
              <w:t>Disainer, tase 8</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AC4FEC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 kontekstualiseerimine ja disaineri positsioneerimine</w:t>
            </w:r>
          </w:p>
          <w:p w14:paraId="4C98C5C3"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Disainiuuringute tegemine</w:t>
            </w:r>
          </w:p>
          <w:p w14:paraId="6E082DB3" w14:textId="0760444B" w:rsidR="00BA3B6F" w:rsidRDefault="005E1839" w:rsidP="00116699">
            <w:pPr>
              <w:rPr>
                <w:rFonts w:ascii="Calibri" w:hAnsi="Calibri"/>
                <w:sz w:val="22"/>
                <w:szCs w:val="22"/>
              </w:rPr>
            </w:pPr>
            <w:r w:rsidRPr="005E1839">
              <w:rPr>
                <w:rFonts w:ascii="Calibri" w:hAnsi="Calibri"/>
                <w:sz w:val="22"/>
                <w:szCs w:val="22"/>
              </w:rPr>
              <w:t xml:space="preserve">A.2.3. Disainiprotsessi </w:t>
            </w:r>
            <w:r w:rsidR="00335085">
              <w:rPr>
                <w:rFonts w:ascii="Calibri" w:hAnsi="Calibri"/>
                <w:sz w:val="22"/>
                <w:szCs w:val="22"/>
              </w:rPr>
              <w:t>juhtimine</w:t>
            </w:r>
          </w:p>
          <w:p w14:paraId="1610AE47" w14:textId="77777777" w:rsidR="005E1839" w:rsidRDefault="005E1839" w:rsidP="00116699">
            <w:pPr>
              <w:rPr>
                <w:rFonts w:ascii="Calibri" w:hAnsi="Calibri"/>
                <w:sz w:val="22"/>
                <w:szCs w:val="22"/>
              </w:rPr>
            </w:pPr>
            <w:r w:rsidRPr="005E1839">
              <w:rPr>
                <w:rFonts w:ascii="Calibri" w:hAnsi="Calibri"/>
                <w:sz w:val="22"/>
                <w:szCs w:val="22"/>
              </w:rPr>
              <w:t>A.2.4. Disainilahenduse loomine ja teostamine</w:t>
            </w:r>
          </w:p>
          <w:p w14:paraId="28BE826A" w14:textId="77777777" w:rsidR="005E1839" w:rsidRDefault="005E1839" w:rsidP="00116699">
            <w:pPr>
              <w:rPr>
                <w:rFonts w:ascii="Calibri" w:hAnsi="Calibri"/>
                <w:sz w:val="22"/>
                <w:szCs w:val="22"/>
              </w:rPr>
            </w:pPr>
            <w:r w:rsidRPr="005E1839">
              <w:rPr>
                <w:rFonts w:ascii="Calibri" w:hAnsi="Calibri"/>
                <w:sz w:val="22"/>
                <w:szCs w:val="22"/>
              </w:rPr>
              <w:t>A.2.5. Kaasav disain</w:t>
            </w:r>
          </w:p>
          <w:p w14:paraId="7BAF67F5" w14:textId="77777777" w:rsidR="005E1839" w:rsidRDefault="00A344B2" w:rsidP="00116699">
            <w:pPr>
              <w:rPr>
                <w:rFonts w:ascii="Calibri" w:hAnsi="Calibri"/>
                <w:sz w:val="22"/>
                <w:szCs w:val="22"/>
              </w:rPr>
            </w:pPr>
            <w:r w:rsidRPr="00A344B2">
              <w:rPr>
                <w:rFonts w:ascii="Calibri" w:hAnsi="Calibri"/>
                <w:sz w:val="22"/>
                <w:szCs w:val="22"/>
              </w:rPr>
              <w:t>A.2.6. Kestlik disain</w:t>
            </w:r>
          </w:p>
          <w:p w14:paraId="066835F0" w14:textId="77777777" w:rsidR="00A344B2" w:rsidRDefault="00A344B2" w:rsidP="00116699">
            <w:pPr>
              <w:rPr>
                <w:rFonts w:ascii="Calibri" w:hAnsi="Calibri"/>
                <w:sz w:val="22"/>
                <w:szCs w:val="22"/>
              </w:rPr>
            </w:pPr>
            <w:r w:rsidRPr="00A344B2">
              <w:rPr>
                <w:rFonts w:ascii="Calibri" w:hAnsi="Calibri"/>
                <w:sz w:val="22"/>
                <w:szCs w:val="22"/>
              </w:rPr>
              <w:t>A.2.7. Andmepõhine disain</w:t>
            </w:r>
          </w:p>
          <w:p w14:paraId="1BA79CA0" w14:textId="77777777" w:rsidR="00A344B2" w:rsidRDefault="00A344B2" w:rsidP="00116699">
            <w:pPr>
              <w:rPr>
                <w:rFonts w:ascii="Calibri" w:hAnsi="Calibri"/>
                <w:sz w:val="22"/>
                <w:szCs w:val="22"/>
              </w:rPr>
            </w:pPr>
            <w:r w:rsidRPr="00A344B2">
              <w:rPr>
                <w:rFonts w:ascii="Calibri" w:hAnsi="Calibri"/>
                <w:sz w:val="22"/>
                <w:szCs w:val="22"/>
              </w:rPr>
              <w:t>A.2.8. Disainiantropoloogia</w:t>
            </w:r>
          </w:p>
          <w:p w14:paraId="4D757D8E" w14:textId="1A844913" w:rsidR="00A344B2" w:rsidRPr="00391E74" w:rsidRDefault="00A344B2" w:rsidP="00116699">
            <w:pPr>
              <w:rPr>
                <w:rFonts w:ascii="Calibri" w:hAnsi="Calibri"/>
                <w:sz w:val="22"/>
                <w:szCs w:val="22"/>
              </w:rPr>
            </w:pPr>
            <w:r w:rsidRPr="00A344B2">
              <w:rPr>
                <w:rFonts w:ascii="Calibri" w:hAnsi="Calibri"/>
                <w:sz w:val="22"/>
                <w:szCs w:val="22"/>
              </w:rPr>
              <w:t>A.2.9. Visuaalne kirjaoskus</w:t>
            </w:r>
          </w:p>
        </w:tc>
      </w:tr>
      <w:tr w:rsidR="00116699" w14:paraId="40EC0A54" w14:textId="77777777" w:rsidTr="00400626">
        <w:tc>
          <w:tcPr>
            <w:tcW w:w="9356" w:type="dxa"/>
            <w:tcBorders>
              <w:top w:val="single" w:sz="4" w:space="0" w:color="auto"/>
            </w:tcBorders>
            <w:shd w:val="clear" w:color="auto" w:fill="auto"/>
          </w:tcPr>
          <w:p w14:paraId="5C584215" w14:textId="6C0A5713"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p>
        </w:tc>
      </w:tr>
      <w:tr w:rsidR="00116699" w:rsidRPr="00D00D22" w14:paraId="0953A126" w14:textId="77777777" w:rsidTr="004A79CF">
        <w:trPr>
          <w:trHeight w:val="182"/>
        </w:trPr>
        <w:tc>
          <w:tcPr>
            <w:tcW w:w="9356" w:type="dxa"/>
            <w:shd w:val="clear" w:color="auto" w:fill="auto"/>
          </w:tcPr>
          <w:p w14:paraId="3A55052B" w14:textId="52ED702E" w:rsidR="00116699" w:rsidRPr="00BF5747" w:rsidRDefault="00042B55" w:rsidP="00116699">
            <w:pPr>
              <w:rPr>
                <w:rFonts w:ascii="Calibri" w:hAnsi="Calibri" w:cs="Calibri"/>
                <w:b/>
                <w:sz w:val="22"/>
                <w:szCs w:val="22"/>
              </w:rPr>
            </w:pPr>
            <w:r w:rsidRPr="00042B55">
              <w:rPr>
                <w:rFonts w:ascii="Calibri" w:hAnsi="Calibri" w:cs="Calibri"/>
                <w:b/>
                <w:sz w:val="22"/>
                <w:szCs w:val="22"/>
              </w:rPr>
              <w:t>Disainikorraldaja</w:t>
            </w:r>
          </w:p>
          <w:p w14:paraId="6AB4157D" w14:textId="35136656" w:rsidR="00116699" w:rsidRPr="001F4ADA" w:rsidRDefault="00042B55" w:rsidP="00116699">
            <w:pPr>
              <w:rPr>
                <w:rFonts w:ascii="Calibri" w:hAnsi="Calibri" w:cs="Calibri"/>
                <w:sz w:val="22"/>
                <w:szCs w:val="22"/>
              </w:rPr>
            </w:pPr>
            <w:r w:rsidRPr="00042B55">
              <w:rPr>
                <w:rFonts w:ascii="Calibri" w:hAnsi="Calibri" w:cs="Calibri"/>
                <w:sz w:val="22"/>
                <w:szCs w:val="22"/>
              </w:rPr>
              <w:t>A.2.10. Disainijuhtimine</w:t>
            </w:r>
          </w:p>
          <w:p w14:paraId="6C76D70C" w14:textId="12506DB9" w:rsidR="00116699" w:rsidRPr="00BF5747" w:rsidRDefault="00042B55" w:rsidP="00116699">
            <w:pPr>
              <w:rPr>
                <w:rFonts w:ascii="Calibri" w:hAnsi="Calibri" w:cs="Calibri"/>
                <w:b/>
                <w:sz w:val="22"/>
                <w:szCs w:val="22"/>
              </w:rPr>
            </w:pPr>
            <w:r w:rsidRPr="00042B55">
              <w:rPr>
                <w:rFonts w:ascii="Calibri" w:hAnsi="Calibri" w:cs="Calibri"/>
                <w:b/>
                <w:sz w:val="22"/>
                <w:szCs w:val="22"/>
              </w:rPr>
              <w:t>Teenusedisainer</w:t>
            </w:r>
          </w:p>
          <w:p w14:paraId="2624C7B8" w14:textId="34601A9F" w:rsidR="00116699" w:rsidRDefault="00042B55" w:rsidP="00116699">
            <w:pPr>
              <w:rPr>
                <w:rFonts w:ascii="Calibri" w:hAnsi="Calibri" w:cs="Calibri"/>
                <w:sz w:val="22"/>
                <w:szCs w:val="22"/>
              </w:rPr>
            </w:pPr>
            <w:r w:rsidRPr="00042B55">
              <w:rPr>
                <w:rFonts w:ascii="Calibri" w:hAnsi="Calibri" w:cs="Calibri"/>
                <w:sz w:val="22"/>
                <w:szCs w:val="22"/>
              </w:rPr>
              <w:t>A.2.11. Teenusedisain</w:t>
            </w:r>
          </w:p>
          <w:p w14:paraId="5EFF68D1" w14:textId="1E27DC7A" w:rsidR="00042B55" w:rsidRPr="00042B55" w:rsidRDefault="00042B55" w:rsidP="00116699">
            <w:pPr>
              <w:rPr>
                <w:rFonts w:ascii="Calibri" w:hAnsi="Calibri" w:cs="Calibri"/>
                <w:b/>
                <w:bCs/>
                <w:sz w:val="22"/>
                <w:szCs w:val="22"/>
              </w:rPr>
            </w:pPr>
            <w:r w:rsidRPr="00042B55">
              <w:rPr>
                <w:rFonts w:ascii="Calibri" w:hAnsi="Calibri" w:cs="Calibri"/>
                <w:b/>
                <w:bCs/>
                <w:sz w:val="22"/>
                <w:szCs w:val="22"/>
              </w:rPr>
              <w:t>Tootedisainer</w:t>
            </w:r>
          </w:p>
          <w:p w14:paraId="1AD37FB4" w14:textId="77777777" w:rsidR="00116699" w:rsidRDefault="00042B55" w:rsidP="00116699">
            <w:pPr>
              <w:rPr>
                <w:rFonts w:ascii="Calibri" w:hAnsi="Calibri" w:cs="Calibri"/>
                <w:sz w:val="22"/>
                <w:szCs w:val="22"/>
              </w:rPr>
            </w:pPr>
            <w:r w:rsidRPr="00042B55">
              <w:rPr>
                <w:rFonts w:ascii="Calibri" w:hAnsi="Calibri" w:cs="Calibri"/>
                <w:sz w:val="22"/>
                <w:szCs w:val="22"/>
              </w:rPr>
              <w:t>A.2.12. Toote- ja tööstusdisain</w:t>
            </w:r>
          </w:p>
          <w:p w14:paraId="53C5D43D" w14:textId="74CB03A9" w:rsidR="00042B55" w:rsidRPr="00E11C3D" w:rsidRDefault="00E11C3D" w:rsidP="00116699">
            <w:pPr>
              <w:rPr>
                <w:rFonts w:ascii="Calibri" w:hAnsi="Calibri" w:cs="Calibri"/>
                <w:b/>
                <w:bCs/>
                <w:sz w:val="22"/>
                <w:szCs w:val="22"/>
              </w:rPr>
            </w:pPr>
            <w:r w:rsidRPr="00E11C3D">
              <w:rPr>
                <w:rFonts w:ascii="Calibri" w:hAnsi="Calibri" w:cs="Calibri"/>
                <w:b/>
                <w:bCs/>
                <w:sz w:val="22"/>
                <w:szCs w:val="22"/>
              </w:rPr>
              <w:t>Graafiline disainer</w:t>
            </w:r>
          </w:p>
          <w:p w14:paraId="0555B121" w14:textId="77777777" w:rsidR="00042B55" w:rsidRDefault="00E11C3D" w:rsidP="00116699">
            <w:pPr>
              <w:rPr>
                <w:rFonts w:ascii="Calibri" w:hAnsi="Calibri" w:cs="Calibri"/>
                <w:sz w:val="22"/>
                <w:szCs w:val="22"/>
              </w:rPr>
            </w:pPr>
            <w:r w:rsidRPr="00E11C3D">
              <w:rPr>
                <w:rFonts w:ascii="Calibri" w:hAnsi="Calibri" w:cs="Calibri"/>
                <w:sz w:val="22"/>
                <w:szCs w:val="22"/>
              </w:rPr>
              <w:lastRenderedPageBreak/>
              <w:t>A.2.13. Graafiline disain</w:t>
            </w:r>
          </w:p>
          <w:p w14:paraId="1C3FB703" w14:textId="77777777" w:rsidR="00E11C3D" w:rsidRPr="005937F7" w:rsidRDefault="00E11C3D" w:rsidP="00116699">
            <w:pPr>
              <w:rPr>
                <w:rFonts w:ascii="Calibri" w:hAnsi="Calibri" w:cs="Calibri"/>
                <w:b/>
                <w:bCs/>
                <w:sz w:val="22"/>
                <w:szCs w:val="22"/>
              </w:rPr>
            </w:pPr>
            <w:r w:rsidRPr="005937F7">
              <w:rPr>
                <w:rFonts w:ascii="Calibri" w:hAnsi="Calibri" w:cs="Calibri"/>
                <w:b/>
                <w:bCs/>
                <w:sz w:val="22"/>
                <w:szCs w:val="22"/>
              </w:rPr>
              <w:t>Digitootedisainer</w:t>
            </w:r>
          </w:p>
          <w:p w14:paraId="6C0EA818" w14:textId="68AF2048" w:rsidR="00E11C3D" w:rsidRPr="00D6436B" w:rsidRDefault="00E11C3D" w:rsidP="00116699">
            <w:pPr>
              <w:rPr>
                <w:rFonts w:ascii="Calibri" w:hAnsi="Calibri" w:cs="Calibri"/>
                <w:sz w:val="22"/>
                <w:szCs w:val="22"/>
              </w:rPr>
            </w:pPr>
            <w:r w:rsidRPr="00E11C3D">
              <w:rPr>
                <w:rFonts w:ascii="Calibri" w:hAnsi="Calibri" w:cs="Calibri"/>
                <w:sz w:val="22"/>
                <w:szCs w:val="22"/>
              </w:rPr>
              <w:t>A.2.14. Interaktsioonidisain</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445A7A8" w:rsidR="00A677EE" w:rsidRPr="00843B50" w:rsidRDefault="00C27ECC" w:rsidP="005B4C8E">
            <w:pPr>
              <w:rPr>
                <w:rFonts w:ascii="Calibri" w:hAnsi="Calibri"/>
                <w:bCs/>
                <w:sz w:val="22"/>
                <w:szCs w:val="22"/>
              </w:rPr>
            </w:pPr>
            <w:r w:rsidRPr="00C27ECC">
              <w:rPr>
                <w:rFonts w:ascii="Calibri" w:hAnsi="Calibri"/>
                <w:bCs/>
                <w:sz w:val="22"/>
                <w:szCs w:val="22"/>
              </w:rPr>
              <w:t>Tavaliselt on 6. taseme disaineril erialane kõrgharidus ja töökogemus või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144C9DB" w:rsidR="00A677EE" w:rsidRPr="00843B50" w:rsidRDefault="00FC35A2" w:rsidP="00A677EE">
            <w:pPr>
              <w:rPr>
                <w:rFonts w:ascii="Calibri" w:hAnsi="Calibri"/>
                <w:bCs/>
                <w:sz w:val="22"/>
                <w:szCs w:val="22"/>
              </w:rPr>
            </w:pPr>
            <w:r w:rsidRPr="00FC35A2">
              <w:rPr>
                <w:rFonts w:ascii="Calibri" w:hAnsi="Calibri"/>
                <w:bCs/>
                <w:sz w:val="22"/>
                <w:szCs w:val="22"/>
              </w:rPr>
              <w:t>Disainer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EBE9728" w:rsidR="00B54DB4" w:rsidRPr="00AF7D6B" w:rsidRDefault="00E54506" w:rsidP="00B54DB4">
            <w:pPr>
              <w:rPr>
                <w:rFonts w:ascii="Calibri" w:hAnsi="Calibri"/>
                <w:sz w:val="22"/>
                <w:szCs w:val="22"/>
              </w:rPr>
            </w:pPr>
            <w:r w:rsidRPr="00E54506">
              <w:rPr>
                <w:rFonts w:ascii="Calibri" w:hAnsi="Calibri"/>
                <w:sz w:val="22"/>
                <w:szCs w:val="22"/>
              </w:rPr>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50483E"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7AC80C4B" w:rsidR="00145523" w:rsidRPr="00145523" w:rsidRDefault="00145523" w:rsidP="00B54DB4">
            <w:pPr>
              <w:rPr>
                <w:rFonts w:asciiTheme="minorHAnsi" w:hAnsiTheme="minorHAnsi" w:cstheme="minorHAnsi"/>
                <w:iCs/>
                <w:sz w:val="22"/>
                <w:szCs w:val="22"/>
              </w:rPr>
            </w:pPr>
            <w:r w:rsidRPr="00145523">
              <w:rPr>
                <w:rFonts w:asciiTheme="minorHAnsi" w:hAnsiTheme="minorHAnsi" w:cstheme="minorHAnsi"/>
                <w:iCs/>
                <w:sz w:val="22"/>
                <w:szCs w:val="22"/>
              </w:rPr>
              <w:t>Õppimisoskus; suhtlemis- ja meeskonnatööoskus; algatusoskus, analüüsioskus; probleemilahendusoskus; enesejuhtimisoskus; oskus kasutada ressursse tõhusalt ja vältides raiskamist; erialased ja valdkondlikud digioskused.</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392C162" w:rsidR="0036125E" w:rsidRPr="00B3749B" w:rsidRDefault="00584856" w:rsidP="00145523">
            <w:pPr>
              <w:rPr>
                <w:rFonts w:ascii="Calibri" w:hAnsi="Calibri"/>
                <w:iCs/>
                <w:sz w:val="22"/>
                <w:szCs w:val="22"/>
              </w:rPr>
            </w:pPr>
            <w:r w:rsidRPr="00584856">
              <w:rPr>
                <w:rFonts w:ascii="Calibri" w:hAnsi="Calibri"/>
                <w:iCs/>
                <w:sz w:val="22"/>
                <w:szCs w:val="22"/>
              </w:rPr>
              <w:t>Disainer, tase 6 kutse moodustub üldoskustest, kohustuslikest ja spetsialiseerumisega seotud kompetentsidest. Kutse taotlemisel on nõutud üldoskuste (B.2) ja kohustuslike kompetentside B.3.1-B.3.9 tõendamine ning spetsialiseerumiseks tuleb tõendada vähemalt ühe spetsialiseerumisega seotud kompetentsid B.3.10</w:t>
            </w:r>
            <w:r w:rsidR="00E634B9">
              <w:rPr>
                <w:rFonts w:ascii="Calibri" w:hAnsi="Calibri" w:cs="Calibri"/>
                <w:iCs/>
                <w:sz w:val="22"/>
                <w:szCs w:val="22"/>
              </w:rPr>
              <w:t>−</w:t>
            </w:r>
            <w:r w:rsidRPr="00584856">
              <w:rPr>
                <w:rFonts w:ascii="Calibri" w:hAnsi="Calibri"/>
                <w:iCs/>
                <w:sz w:val="22"/>
                <w:szCs w:val="22"/>
              </w:rPr>
              <w:t>B.3.14.</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37E3EC56"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481416F0" w14:textId="4C83A98C" w:rsidR="00C844DF" w:rsidRPr="00B15CFD" w:rsidRDefault="00765841" w:rsidP="007E1AA7">
            <w:pPr>
              <w:pStyle w:val="ListParagraph"/>
              <w:numPr>
                <w:ilvl w:val="0"/>
                <w:numId w:val="13"/>
              </w:numPr>
              <w:rPr>
                <w:rFonts w:ascii="Calibri" w:hAnsi="Calibri"/>
                <w:iCs/>
                <w:sz w:val="22"/>
                <w:szCs w:val="22"/>
              </w:rPr>
            </w:pPr>
            <w:r w:rsidRPr="00765841">
              <w:rPr>
                <w:rFonts w:ascii="Calibri" w:hAnsi="Calibri"/>
                <w:iCs/>
                <w:sz w:val="22"/>
                <w:szCs w:val="22"/>
              </w:rPr>
              <w:t>Keskharidus</w:t>
            </w:r>
            <w:r w:rsidR="007E1AA7" w:rsidRPr="007E1AA7">
              <w:rPr>
                <w:rFonts w:ascii="Calibri" w:hAnsi="Calibri"/>
                <w:iCs/>
                <w:sz w:val="22"/>
                <w:szCs w:val="22"/>
              </w:rPr>
              <w:t xml:space="preserve"> ja erialane töökogemus või erialane I astme kõrgharidus ja kompetentside kujunemiseks vajalik töökogemus</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4579BB3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Sama taseme kehtiv kutse</w:t>
            </w:r>
          </w:p>
          <w:p w14:paraId="0D44D28D" w14:textId="7C29438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Erialane töökogemus</w:t>
            </w:r>
          </w:p>
          <w:p w14:paraId="40A83463" w14:textId="6243804B" w:rsidR="00CD5AC1" w:rsidRP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Läbitud erialased täiendkoolitused</w:t>
            </w:r>
          </w:p>
          <w:p w14:paraId="44DB9159" w14:textId="77777777" w:rsidR="00C844DF" w:rsidRDefault="00C844DF" w:rsidP="00C844DF">
            <w:pPr>
              <w:rPr>
                <w:rFonts w:ascii="Calibri" w:hAnsi="Calibri"/>
                <w:b/>
                <w:bCs/>
                <w:iCs/>
                <w:sz w:val="22"/>
                <w:szCs w:val="22"/>
              </w:rPr>
            </w:pPr>
          </w:p>
          <w:p w14:paraId="64E2E6C5" w14:textId="701116B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4E140F">
              <w:rPr>
                <w:rFonts w:asciiTheme="minorHAnsi" w:hAnsiTheme="minorHAnsi" w:cstheme="minorHAnsi"/>
                <w:sz w:val="22"/>
                <w:szCs w:val="22"/>
              </w:rPr>
              <w:t>disaineri</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4C64767"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FC35A2" w:rsidRPr="00FC35A2">
              <w:rPr>
                <w:rFonts w:ascii="Calibri" w:hAnsi="Calibri"/>
                <w:b/>
                <w:iCs/>
                <w:sz w:val="22"/>
                <w:szCs w:val="22"/>
              </w:rPr>
              <w:t>Disainer</w:t>
            </w:r>
            <w:r w:rsidR="00FC35A2">
              <w:rPr>
                <w:rFonts w:ascii="Calibri" w:hAnsi="Calibri"/>
                <w:b/>
                <w:iCs/>
                <w:sz w:val="22"/>
                <w:szCs w:val="22"/>
              </w:rPr>
              <w:t>,</w:t>
            </w:r>
            <w:r w:rsidR="0061155D">
              <w:rPr>
                <w:rFonts w:ascii="Calibri" w:hAnsi="Calibri"/>
                <w:b/>
                <w:iCs/>
                <w:sz w:val="22"/>
                <w:szCs w:val="22"/>
              </w:rPr>
              <w:t xml:space="preserve"> tase</w:t>
            </w:r>
            <w:r w:rsidR="00FC35A2">
              <w:rPr>
                <w:rFonts w:ascii="Calibri" w:hAnsi="Calibri"/>
                <w:b/>
                <w:iCs/>
                <w:sz w:val="22"/>
                <w:szCs w:val="22"/>
              </w:rPr>
              <w:t xml:space="preserve"> </w:t>
            </w:r>
            <w:r w:rsidR="008D204F">
              <w:rPr>
                <w:rFonts w:ascii="Calibri" w:hAnsi="Calibri"/>
                <w:b/>
                <w:iCs/>
                <w:sz w:val="22"/>
                <w:szCs w:val="22"/>
              </w:rPr>
              <w:t>6</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10774959" w14:textId="648B4D10" w:rsidR="0061155D" w:rsidRDefault="00186E5B" w:rsidP="00C844DF">
            <w:pPr>
              <w:pStyle w:val="ListParagraph"/>
              <w:numPr>
                <w:ilvl w:val="0"/>
                <w:numId w:val="14"/>
              </w:numPr>
              <w:rPr>
                <w:rFonts w:ascii="Calibri" w:hAnsi="Calibri"/>
                <w:iCs/>
                <w:sz w:val="22"/>
                <w:szCs w:val="22"/>
              </w:rPr>
            </w:pPr>
            <w:r w:rsidRPr="00186E5B">
              <w:rPr>
                <w:rFonts w:ascii="Calibri" w:hAnsi="Calibri"/>
                <w:iCs/>
                <w:sz w:val="22"/>
                <w:szCs w:val="22"/>
              </w:rPr>
              <w:t>Juhindub oma töös ja kutsealases tegevuses üldtunnustatud eetikanõuetest. Peab lugu ja arvestab ka teiste kutsevaldkondade spetsialistide käitumise aluseks olevate heade tavade ja standarditega.</w:t>
            </w:r>
          </w:p>
          <w:p w14:paraId="51AAFEDF" w14:textId="43B30D8C" w:rsidR="002356BB" w:rsidRDefault="002356BB" w:rsidP="00C844DF">
            <w:pPr>
              <w:pStyle w:val="ListParagraph"/>
              <w:numPr>
                <w:ilvl w:val="0"/>
                <w:numId w:val="14"/>
              </w:numPr>
              <w:rPr>
                <w:rFonts w:ascii="Calibri" w:hAnsi="Calibri"/>
                <w:iCs/>
                <w:sz w:val="22"/>
                <w:szCs w:val="22"/>
              </w:rPr>
            </w:pPr>
            <w:r w:rsidRPr="002356BB">
              <w:rPr>
                <w:rFonts w:ascii="Calibri" w:hAnsi="Calibri"/>
                <w:iCs/>
                <w:sz w:val="22"/>
                <w:szCs w:val="22"/>
              </w:rPr>
              <w:t>Austab ja tunnustab teiste kultuuride, religioonide, rahvuste, soolise identiteedi jm väärtusi ja norme ning arvestab oma tegevuses nendega.</w:t>
            </w:r>
          </w:p>
          <w:p w14:paraId="36649F0C" w14:textId="0F6AC7E0" w:rsidR="00701251" w:rsidRPr="003C2BD9" w:rsidRDefault="00701251" w:rsidP="00C844DF">
            <w:pPr>
              <w:pStyle w:val="ListParagraph"/>
              <w:numPr>
                <w:ilvl w:val="0"/>
                <w:numId w:val="14"/>
              </w:numPr>
              <w:rPr>
                <w:rFonts w:ascii="Calibri" w:hAnsi="Calibri"/>
                <w:iCs/>
                <w:sz w:val="22"/>
                <w:szCs w:val="22"/>
              </w:rPr>
            </w:pPr>
            <w:r w:rsidRPr="00701251">
              <w:rPr>
                <w:rFonts w:ascii="Calibri" w:hAnsi="Calibri"/>
                <w:iCs/>
                <w:sz w:val="22"/>
                <w:szCs w:val="22"/>
              </w:rPr>
              <w:t>Mõistab juriidilist teksti ja kasutab õigusaktides (seadused, määrused, eeskirjad jmt), lepingutes jm esitatavat teavet. Järgib tööd tehes juhiseid, valdkondlikke nõudeid, eeskirju, õigusakte (sh intellektuaalomand, autorikaitse), standardeid, konventsioone jmt.</w:t>
            </w:r>
          </w:p>
          <w:p w14:paraId="4B458AC3" w14:textId="5BE4E44C" w:rsidR="0061155D" w:rsidRDefault="00FA48B8" w:rsidP="00C844DF">
            <w:pPr>
              <w:pStyle w:val="ListParagraph"/>
              <w:numPr>
                <w:ilvl w:val="0"/>
                <w:numId w:val="14"/>
              </w:numPr>
              <w:rPr>
                <w:rFonts w:ascii="Calibri" w:hAnsi="Calibri"/>
                <w:iCs/>
                <w:sz w:val="22"/>
                <w:szCs w:val="22"/>
              </w:rPr>
            </w:pPr>
            <w:r w:rsidRPr="00FA48B8">
              <w:rPr>
                <w:rFonts w:ascii="Calibri" w:hAnsi="Calibri"/>
                <w:iCs/>
                <w:sz w:val="22"/>
                <w:szCs w:val="22"/>
              </w:rPr>
              <w:t>Kasutab oma tegevuses enda ja teiste tervist säästvaid tööviise, isikukaitsevahendeid ning järgib ohutusnõudeid. Järgib tööt</w:t>
            </w:r>
            <w:r>
              <w:rPr>
                <w:rFonts w:ascii="Calibri" w:hAnsi="Calibri"/>
                <w:iCs/>
                <w:sz w:val="22"/>
                <w:szCs w:val="22"/>
              </w:rPr>
              <w:t>e</w:t>
            </w:r>
            <w:r w:rsidRPr="00FA48B8">
              <w:rPr>
                <w:rFonts w:ascii="Calibri" w:hAnsi="Calibri"/>
                <w:iCs/>
                <w:sz w:val="22"/>
                <w:szCs w:val="22"/>
              </w:rPr>
              <w:t>rvishoiust lähtuvaid ergonoomilise töökeskkonna nõudeid.</w:t>
            </w:r>
          </w:p>
          <w:p w14:paraId="3E4CDBC4" w14:textId="26A10FCD" w:rsidR="00816CA1" w:rsidRPr="003C2BD9" w:rsidRDefault="00816CA1" w:rsidP="00C844DF">
            <w:pPr>
              <w:pStyle w:val="ListParagraph"/>
              <w:numPr>
                <w:ilvl w:val="0"/>
                <w:numId w:val="14"/>
              </w:numPr>
              <w:rPr>
                <w:rFonts w:ascii="Calibri" w:hAnsi="Calibri"/>
                <w:iCs/>
                <w:sz w:val="22"/>
                <w:szCs w:val="22"/>
              </w:rPr>
            </w:pPr>
            <w:r w:rsidRPr="00816CA1">
              <w:rPr>
                <w:rFonts w:ascii="Calibri" w:hAnsi="Calibri"/>
                <w:iCs/>
                <w:sz w:val="22"/>
                <w:szCs w:val="22"/>
              </w:rPr>
              <w:t>Reguleerib oma käitumist ka keerukates olukordades, säilitab rahu ja enesekontrolli.</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0CA74B2" w14:textId="6CFA3F17" w:rsidR="006D71FF" w:rsidRDefault="007F7A78" w:rsidP="00C844DF">
            <w:pPr>
              <w:pStyle w:val="ListParagraph"/>
              <w:numPr>
                <w:ilvl w:val="0"/>
                <w:numId w:val="14"/>
              </w:numPr>
              <w:rPr>
                <w:rFonts w:ascii="Calibri" w:hAnsi="Calibri"/>
                <w:iCs/>
                <w:sz w:val="22"/>
                <w:szCs w:val="22"/>
              </w:rPr>
            </w:pPr>
            <w:r w:rsidRPr="007F7A78">
              <w:rPr>
                <w:rFonts w:ascii="Calibri" w:hAnsi="Calibri"/>
                <w:iCs/>
                <w:sz w:val="22"/>
                <w:szCs w:val="22"/>
              </w:rPr>
              <w:t>Kasutab oma valdkonnas või konkreetseks tööks vajalikke kokkulepitud oskuskeele mõisteid ja termineid.</w:t>
            </w:r>
          </w:p>
          <w:p w14:paraId="30E1D89C" w14:textId="40BA11E7" w:rsidR="00E750F8" w:rsidRDefault="00E750F8" w:rsidP="00C844DF">
            <w:pPr>
              <w:pStyle w:val="ListParagraph"/>
              <w:numPr>
                <w:ilvl w:val="0"/>
                <w:numId w:val="14"/>
              </w:numPr>
              <w:rPr>
                <w:rFonts w:ascii="Calibri" w:hAnsi="Calibri"/>
                <w:iCs/>
                <w:sz w:val="22"/>
                <w:szCs w:val="22"/>
              </w:rPr>
            </w:pPr>
            <w:r w:rsidRPr="00E750F8">
              <w:rPr>
                <w:rFonts w:ascii="Calibri" w:hAnsi="Calibri"/>
                <w:iCs/>
                <w:sz w:val="22"/>
                <w:szCs w:val="22"/>
              </w:rPr>
              <w:t>Mõistab ingliskeelset erialateksti, sh peamisi termineid, ning on võimeline ametis nõutud tasemel inglise keeles suhtlema.</w:t>
            </w:r>
          </w:p>
          <w:p w14:paraId="54E702F4" w14:textId="71C05283" w:rsidR="00437BA7" w:rsidRPr="003C2BD9" w:rsidRDefault="003F0E6E" w:rsidP="00C844DF">
            <w:pPr>
              <w:pStyle w:val="ListParagraph"/>
              <w:numPr>
                <w:ilvl w:val="0"/>
                <w:numId w:val="14"/>
              </w:numPr>
              <w:rPr>
                <w:rFonts w:ascii="Calibri" w:hAnsi="Calibri"/>
                <w:iCs/>
                <w:sz w:val="22"/>
                <w:szCs w:val="22"/>
              </w:rPr>
            </w:pPr>
            <w:r w:rsidRPr="003F0E6E">
              <w:rPr>
                <w:rFonts w:ascii="Calibri" w:hAnsi="Calibri"/>
                <w:iCs/>
                <w:sz w:val="22"/>
                <w:szCs w:val="22"/>
              </w:rPr>
              <w:t>Rakendab digipädevusi</w:t>
            </w:r>
            <w:r w:rsidR="00D31DEA">
              <w:rPr>
                <w:rFonts w:ascii="Calibri" w:hAnsi="Calibri"/>
                <w:iCs/>
                <w:sz w:val="22"/>
                <w:szCs w:val="22"/>
              </w:rPr>
              <w:t xml:space="preserve"> </w:t>
            </w:r>
            <w:r w:rsidR="00D31DEA" w:rsidRPr="00D31DEA">
              <w:rPr>
                <w:rFonts w:ascii="Calibri" w:hAnsi="Calibri"/>
                <w:iCs/>
                <w:sz w:val="22"/>
                <w:szCs w:val="22"/>
              </w:rPr>
              <w:t>vilunud kasutaja tasemel (lisa 1 - digipädevuste enesehindamisskaala).</w:t>
            </w:r>
          </w:p>
          <w:p w14:paraId="2597F922" w14:textId="6F5D5A4C" w:rsidR="00E52F17" w:rsidRDefault="00E52F17" w:rsidP="00C844DF">
            <w:pPr>
              <w:pStyle w:val="ListParagraph"/>
              <w:numPr>
                <w:ilvl w:val="0"/>
                <w:numId w:val="14"/>
              </w:numPr>
              <w:rPr>
                <w:rFonts w:ascii="Calibri" w:hAnsi="Calibri"/>
                <w:iCs/>
                <w:sz w:val="22"/>
                <w:szCs w:val="22"/>
              </w:rPr>
            </w:pPr>
            <w:r w:rsidRPr="00437BA7">
              <w:rPr>
                <w:rFonts w:ascii="Calibri" w:hAnsi="Calibri"/>
                <w:iCs/>
                <w:sz w:val="22"/>
                <w:szCs w:val="22"/>
              </w:rPr>
              <w:t>Teeb eesmärgi saavutamiseks või ülesande lahendamiseks tõhusat koostööd, täites oma rolli loovas meeskonnas ning käitudes usaldusväärselt, loovalt ja koostööd soodustavalt.</w:t>
            </w:r>
          </w:p>
          <w:p w14:paraId="227FFEC4" w14:textId="3D3BF138" w:rsidR="00376DA2" w:rsidRPr="00376DA2" w:rsidRDefault="00376DA2" w:rsidP="00E51978">
            <w:pPr>
              <w:pStyle w:val="ListParagraph"/>
              <w:numPr>
                <w:ilvl w:val="0"/>
                <w:numId w:val="14"/>
              </w:numPr>
              <w:rPr>
                <w:rFonts w:ascii="Calibri" w:hAnsi="Calibri"/>
                <w:iCs/>
                <w:sz w:val="22"/>
                <w:szCs w:val="22"/>
              </w:rPr>
            </w:pPr>
            <w:r w:rsidRPr="00376DA2">
              <w:rPr>
                <w:rFonts w:ascii="Calibri" w:hAnsi="Calibri"/>
                <w:iCs/>
                <w:sz w:val="22"/>
                <w:szCs w:val="22"/>
              </w:rPr>
              <w:t>Seab meeskonnaliikmete tööle organisatsiooni eesmärkidest lähtuvad eesmärgid. Planeerib ja koordineerib meeskonna, töötajate või õpilaste rühma tegevusi.</w:t>
            </w:r>
            <w:r>
              <w:rPr>
                <w:rFonts w:ascii="Calibri" w:hAnsi="Calibri"/>
                <w:iCs/>
                <w:sz w:val="22"/>
                <w:szCs w:val="22"/>
              </w:rPr>
              <w:t xml:space="preserve"> </w:t>
            </w:r>
            <w:r w:rsidRPr="00376DA2">
              <w:rPr>
                <w:rFonts w:ascii="Calibri" w:hAnsi="Calibri"/>
                <w:iCs/>
                <w:sz w:val="22"/>
                <w:szCs w:val="22"/>
              </w:rPr>
              <w:t>Valib ja värbab meeskonda või kollektiivi sobivate oskustega inimesed, et tagada tööülesannete täitmine ja eesmärkide saavutamine.</w:t>
            </w:r>
          </w:p>
          <w:p w14:paraId="30803144" w14:textId="69103216" w:rsidR="00557050" w:rsidRDefault="00ED36A6" w:rsidP="00C844DF">
            <w:pPr>
              <w:pStyle w:val="ListParagraph"/>
              <w:numPr>
                <w:ilvl w:val="0"/>
                <w:numId w:val="14"/>
              </w:numPr>
              <w:rPr>
                <w:rFonts w:ascii="Calibri" w:hAnsi="Calibri"/>
                <w:iCs/>
                <w:sz w:val="22"/>
                <w:szCs w:val="22"/>
              </w:rPr>
            </w:pPr>
            <w:r w:rsidRPr="00ED36A6">
              <w:rPr>
                <w:rFonts w:ascii="Calibri" w:hAnsi="Calibri"/>
                <w:iCs/>
                <w:sz w:val="22"/>
                <w:szCs w:val="22"/>
              </w:rPr>
              <w:t>Teeb eesmärgi saavutamiseks koostööd erinevate valdkondade spetsialistidega.</w:t>
            </w:r>
            <w:r w:rsidR="008A7BC2">
              <w:rPr>
                <w:rFonts w:ascii="Calibri" w:hAnsi="Calibri"/>
                <w:iCs/>
                <w:sz w:val="22"/>
                <w:szCs w:val="22"/>
              </w:rPr>
              <w:t xml:space="preserve"> </w:t>
            </w:r>
            <w:r w:rsidR="008A7BC2" w:rsidRPr="008A7BC2">
              <w:rPr>
                <w:rFonts w:ascii="Calibri" w:hAnsi="Calibri"/>
                <w:iCs/>
                <w:sz w:val="22"/>
                <w:szCs w:val="22"/>
              </w:rPr>
              <w:t>Lahendab valdkondadeüleseid probleeme.</w:t>
            </w:r>
          </w:p>
          <w:p w14:paraId="01A9E598" w14:textId="77777777" w:rsidR="00ED36A6" w:rsidRDefault="00437BA7" w:rsidP="00C844DF">
            <w:pPr>
              <w:pStyle w:val="ListParagraph"/>
              <w:numPr>
                <w:ilvl w:val="0"/>
                <w:numId w:val="14"/>
              </w:numPr>
              <w:rPr>
                <w:rFonts w:ascii="Calibri" w:hAnsi="Calibri"/>
                <w:iCs/>
                <w:sz w:val="22"/>
                <w:szCs w:val="22"/>
              </w:rPr>
            </w:pPr>
            <w:r w:rsidRPr="00437BA7">
              <w:rPr>
                <w:rFonts w:ascii="Calibri" w:hAnsi="Calibri"/>
                <w:iCs/>
                <w:sz w:val="22"/>
                <w:szCs w:val="22"/>
              </w:rPr>
              <w:lastRenderedPageBreak/>
              <w:t>Väljendab end ka keerukates suhtlusolukordades viisakalt ja teistega arvestavalt, arusaadavalt ja olukorrale vastavalt.</w:t>
            </w:r>
          </w:p>
          <w:p w14:paraId="28B32FE8" w14:textId="6C45D049" w:rsidR="00437BA7" w:rsidRPr="006D71FF" w:rsidRDefault="00996A5F" w:rsidP="007B69A0">
            <w:pPr>
              <w:pStyle w:val="ListParagraph"/>
              <w:numPr>
                <w:ilvl w:val="0"/>
                <w:numId w:val="14"/>
              </w:numPr>
              <w:rPr>
                <w:rFonts w:ascii="Calibri" w:hAnsi="Calibri"/>
                <w:iCs/>
                <w:sz w:val="22"/>
                <w:szCs w:val="22"/>
              </w:rPr>
            </w:pPr>
            <w:r w:rsidRPr="00996A5F">
              <w:rPr>
                <w:rFonts w:ascii="Calibri" w:hAnsi="Calibri"/>
                <w:iCs/>
                <w:sz w:val="22"/>
                <w:szCs w:val="22"/>
              </w:rPr>
              <w:t>Küsib eesmärgistatud tagasisidet kolleegilt, koostööpartnerilt, kliendilt või institutsioonilt.</w:t>
            </w:r>
            <w:r w:rsidR="007B69A0">
              <w:rPr>
                <w:rFonts w:ascii="Calibri" w:hAnsi="Calibri"/>
                <w:iCs/>
                <w:sz w:val="22"/>
                <w:szCs w:val="22"/>
              </w:rPr>
              <w:t xml:space="preserve"> </w:t>
            </w:r>
            <w:r w:rsidRPr="00996A5F">
              <w:rPr>
                <w:rFonts w:ascii="Calibri" w:hAnsi="Calibri"/>
                <w:iCs/>
                <w:sz w:val="22"/>
                <w:szCs w:val="22"/>
              </w:rPr>
              <w:t>Analüüsib saadud tagasisidet. Eristab fakte hinnangutest. Võtab arvesse saadud infot. Põhjendab valikuid, tuues selgelt ja tasakaalustatult välja positiivsed ja negatiivsed aspektid ning perspektiivid. Mõistab tagasiside vajalikkust. Annab selget, põhjendatud ja konstruktiivset tagasisidet.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1F245D">
        <w:tc>
          <w:tcPr>
            <w:tcW w:w="8109" w:type="dxa"/>
          </w:tcPr>
          <w:p w14:paraId="172DCC1B" w14:textId="397391DE"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26AA4" w:rsidRPr="00526AA4">
              <w:rPr>
                <w:rFonts w:ascii="Calibri" w:hAnsi="Calibri"/>
                <w:b/>
                <w:sz w:val="22"/>
                <w:szCs w:val="22"/>
              </w:rPr>
              <w:t>Disaini kontekstualiseerimine ja disaineri positsioneerimine</w:t>
            </w:r>
          </w:p>
        </w:tc>
        <w:tc>
          <w:tcPr>
            <w:tcW w:w="1213" w:type="dxa"/>
          </w:tcPr>
          <w:p w14:paraId="52FBD7D6" w14:textId="76F7B85F"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r w:rsidR="00610B6B" w:rsidRPr="00CF4019" w14:paraId="63C93B45" w14:textId="77777777" w:rsidTr="001F245D">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1CF81D4" w14:textId="2B3B7E79" w:rsidR="005448DB" w:rsidRPr="005448DB" w:rsidRDefault="005448DB" w:rsidP="005448DB">
            <w:pPr>
              <w:pStyle w:val="ListParagraph"/>
              <w:numPr>
                <w:ilvl w:val="0"/>
                <w:numId w:val="3"/>
              </w:numPr>
              <w:rPr>
                <w:rFonts w:ascii="Calibri" w:hAnsi="Calibri"/>
                <w:sz w:val="22"/>
                <w:szCs w:val="22"/>
              </w:rPr>
            </w:pPr>
            <w:r w:rsidRPr="005448DB">
              <w:rPr>
                <w:rFonts w:ascii="Calibri" w:hAnsi="Calibri"/>
                <w:sz w:val="22"/>
                <w:szCs w:val="22"/>
              </w:rPr>
              <w:t>Rakendab disaini mõtteviisi, põhimõtteid, meetodeid ja töövõtteid.</w:t>
            </w:r>
          </w:p>
          <w:p w14:paraId="20B47111" w14:textId="75BD4D78" w:rsidR="005448DB" w:rsidRPr="005448DB" w:rsidRDefault="005448DB" w:rsidP="005448DB">
            <w:pPr>
              <w:pStyle w:val="ListParagraph"/>
              <w:numPr>
                <w:ilvl w:val="0"/>
                <w:numId w:val="3"/>
              </w:numPr>
              <w:rPr>
                <w:rFonts w:ascii="Calibri" w:hAnsi="Calibri"/>
                <w:sz w:val="22"/>
                <w:szCs w:val="22"/>
              </w:rPr>
            </w:pPr>
            <w:r w:rsidRPr="005448DB">
              <w:rPr>
                <w:rFonts w:ascii="Calibri" w:hAnsi="Calibri"/>
                <w:sz w:val="22"/>
                <w:szCs w:val="22"/>
              </w:rPr>
              <w:t>Analüüsib disaini mõju ühiskonnas ja majanduses ning selle seoseid enda disainipraktikaga läbi jätkusuutlikkuse, majanduslike, sotsiaalsete, keskkondlike ja kultuuriliste tahkude.</w:t>
            </w:r>
          </w:p>
          <w:p w14:paraId="456264DA" w14:textId="7CA8CB03" w:rsidR="005448DB" w:rsidRPr="005448DB" w:rsidRDefault="005448DB" w:rsidP="005448DB">
            <w:pPr>
              <w:pStyle w:val="ListParagraph"/>
              <w:numPr>
                <w:ilvl w:val="0"/>
                <w:numId w:val="3"/>
              </w:numPr>
              <w:rPr>
                <w:rFonts w:ascii="Calibri" w:hAnsi="Calibri"/>
                <w:sz w:val="22"/>
                <w:szCs w:val="22"/>
              </w:rPr>
            </w:pPr>
            <w:r w:rsidRPr="005448DB">
              <w:rPr>
                <w:rFonts w:ascii="Calibri" w:hAnsi="Calibri"/>
                <w:sz w:val="22"/>
                <w:szCs w:val="22"/>
              </w:rPr>
              <w:t>Loeb erialaseid tekste orienteerudes disaini taustsüsteemis, põhimõtetes ja mõistetes ning reflekteerib oma disainiprotsessi nende teooriate kontekstis.</w:t>
            </w:r>
          </w:p>
          <w:p w14:paraId="6AC3EA91" w14:textId="348459C7" w:rsidR="005448DB" w:rsidRPr="005448DB" w:rsidRDefault="005448DB" w:rsidP="005448DB">
            <w:pPr>
              <w:pStyle w:val="ListParagraph"/>
              <w:numPr>
                <w:ilvl w:val="0"/>
                <w:numId w:val="3"/>
              </w:numPr>
              <w:rPr>
                <w:rFonts w:ascii="Calibri" w:hAnsi="Calibri"/>
                <w:sz w:val="22"/>
                <w:szCs w:val="22"/>
              </w:rPr>
            </w:pPr>
            <w:r w:rsidRPr="005448DB">
              <w:rPr>
                <w:rFonts w:ascii="Calibri" w:hAnsi="Calibri"/>
                <w:sz w:val="22"/>
                <w:szCs w:val="22"/>
              </w:rPr>
              <w:t>Rakendab inimkeskse disaini protsessi ja selle enamlevinud töömeetodeid.</w:t>
            </w:r>
          </w:p>
          <w:p w14:paraId="790AA1AD" w14:textId="7420F21E" w:rsidR="005448DB" w:rsidRPr="005448DB" w:rsidRDefault="005448DB" w:rsidP="005448DB">
            <w:pPr>
              <w:pStyle w:val="ListParagraph"/>
              <w:numPr>
                <w:ilvl w:val="0"/>
                <w:numId w:val="3"/>
              </w:numPr>
              <w:rPr>
                <w:rFonts w:ascii="Calibri" w:hAnsi="Calibri"/>
                <w:sz w:val="22"/>
                <w:szCs w:val="22"/>
              </w:rPr>
            </w:pPr>
            <w:r w:rsidRPr="005448DB">
              <w:rPr>
                <w:rFonts w:ascii="Calibri" w:hAnsi="Calibri"/>
                <w:sz w:val="22"/>
                <w:szCs w:val="22"/>
              </w:rPr>
              <w:t>Analüüsib disainiprobleemi konteksti ja võimalusi, sõnastab soovitud muutust, kirjeldab probleemistikku.</w:t>
            </w:r>
          </w:p>
          <w:p w14:paraId="27E9645B" w14:textId="113344D6" w:rsidR="005448DB" w:rsidRPr="005448DB" w:rsidRDefault="005448DB" w:rsidP="005448DB">
            <w:pPr>
              <w:pStyle w:val="ListParagraph"/>
              <w:numPr>
                <w:ilvl w:val="0"/>
                <w:numId w:val="3"/>
              </w:numPr>
              <w:rPr>
                <w:rFonts w:ascii="Calibri" w:hAnsi="Calibri"/>
                <w:sz w:val="22"/>
                <w:szCs w:val="22"/>
              </w:rPr>
            </w:pPr>
            <w:r w:rsidRPr="005448DB">
              <w:rPr>
                <w:rFonts w:ascii="Calibri" w:hAnsi="Calibri"/>
                <w:sz w:val="22"/>
                <w:szCs w:val="22"/>
              </w:rPr>
              <w:t>Analüüsib inimeste erinevaid vajadusi, kasutajakogemust ja arvestab nendega disainilahendust luues.</w:t>
            </w:r>
          </w:p>
          <w:p w14:paraId="37CD8DE4" w14:textId="6B70F83F" w:rsidR="00610B6B" w:rsidRPr="006D4D24" w:rsidRDefault="005448DB" w:rsidP="005448DB">
            <w:pPr>
              <w:pStyle w:val="ListParagraph"/>
              <w:numPr>
                <w:ilvl w:val="0"/>
                <w:numId w:val="3"/>
              </w:numPr>
              <w:rPr>
                <w:rFonts w:ascii="Calibri" w:hAnsi="Calibri"/>
                <w:sz w:val="22"/>
                <w:szCs w:val="22"/>
              </w:rPr>
            </w:pPr>
            <w:r w:rsidRPr="005448DB">
              <w:rPr>
                <w:rFonts w:ascii="Calibri" w:hAnsi="Calibri"/>
                <w:sz w:val="22"/>
                <w:szCs w:val="22"/>
              </w:rPr>
              <w:t>Kirjeldab disainitud lahenduse ja selle konteksti seoseid, sõnastab lahenduse laiema mõju kogukonnale, ühiskonnale.</w:t>
            </w:r>
          </w:p>
        </w:tc>
      </w:tr>
      <w:tr w:rsidR="00032EE9" w14:paraId="6FB00173" w14:textId="77777777" w:rsidTr="001F245D">
        <w:tc>
          <w:tcPr>
            <w:tcW w:w="8109" w:type="dxa"/>
          </w:tcPr>
          <w:p w14:paraId="39F39EEF" w14:textId="52BE074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7C441E" w:rsidRPr="007C441E">
              <w:rPr>
                <w:rFonts w:ascii="Calibri" w:hAnsi="Calibri"/>
                <w:b/>
                <w:sz w:val="22"/>
                <w:szCs w:val="22"/>
              </w:rPr>
              <w:t>Disainiuuringute tegemine</w:t>
            </w:r>
          </w:p>
        </w:tc>
        <w:tc>
          <w:tcPr>
            <w:tcW w:w="1213" w:type="dxa"/>
          </w:tcPr>
          <w:p w14:paraId="5224FAA2" w14:textId="0FF0DD64"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r w:rsidR="00610B6B" w14:paraId="68BF4153" w14:textId="77777777" w:rsidTr="001F245D">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B132182" w14:textId="77777777" w:rsidR="00B57958" w:rsidRDefault="00741128" w:rsidP="007C441E">
            <w:pPr>
              <w:pStyle w:val="ListParagraph"/>
              <w:numPr>
                <w:ilvl w:val="0"/>
                <w:numId w:val="4"/>
              </w:numPr>
              <w:rPr>
                <w:rFonts w:ascii="Calibri" w:hAnsi="Calibri"/>
                <w:sz w:val="22"/>
                <w:szCs w:val="22"/>
              </w:rPr>
            </w:pPr>
            <w:r>
              <w:rPr>
                <w:rFonts w:ascii="Calibri" w:hAnsi="Calibri"/>
                <w:sz w:val="22"/>
                <w:szCs w:val="22"/>
              </w:rPr>
              <w:t>J</w:t>
            </w:r>
            <w:r w:rsidRPr="00741128">
              <w:rPr>
                <w:rFonts w:ascii="Calibri" w:hAnsi="Calibri"/>
                <w:sz w:val="22"/>
                <w:szCs w:val="22"/>
              </w:rPr>
              <w:t>älgib oma tööd puudutavate teooriate arenguid, tuginedes rahvusvahelisele teaduskirjandusele; hindab uuringute asjakohasust püstitatud uurimise eesmärgist ja uurimisküsimustest lähtuvalt, kasutab neid oma töös; kasutab oma töös asjakohast erialast terminoloogiat</w:t>
            </w:r>
            <w:r>
              <w:rPr>
                <w:rFonts w:ascii="Calibri" w:hAnsi="Calibri"/>
                <w:sz w:val="22"/>
                <w:szCs w:val="22"/>
              </w:rPr>
              <w:t>.</w:t>
            </w:r>
          </w:p>
          <w:p w14:paraId="5EB12547" w14:textId="77777777" w:rsidR="00741128" w:rsidRDefault="000D6882" w:rsidP="007C441E">
            <w:pPr>
              <w:pStyle w:val="ListParagraph"/>
              <w:numPr>
                <w:ilvl w:val="0"/>
                <w:numId w:val="4"/>
              </w:numPr>
              <w:rPr>
                <w:rFonts w:ascii="Calibri" w:hAnsi="Calibri"/>
                <w:sz w:val="22"/>
                <w:szCs w:val="22"/>
              </w:rPr>
            </w:pPr>
            <w:r>
              <w:rPr>
                <w:rFonts w:ascii="Calibri" w:hAnsi="Calibri"/>
                <w:sz w:val="22"/>
                <w:szCs w:val="22"/>
              </w:rPr>
              <w:t>A</w:t>
            </w:r>
            <w:r w:rsidRPr="000D6882">
              <w:rPr>
                <w:rFonts w:ascii="Calibri" w:hAnsi="Calibri"/>
                <w:sz w:val="22"/>
                <w:szCs w:val="22"/>
              </w:rPr>
              <w:t>nalüüsib probleemi/ülesande konteksti ning sellest lähtuvalt sõnastab uuringu (nt sihtrühma analüüs, kasutaja teekonna kaardistamine,  tegevusharu analüüs) eesmärgi; valib eesmärgi saavutamiseks asjakohase metoodika</w:t>
            </w:r>
            <w:r>
              <w:rPr>
                <w:rFonts w:ascii="Calibri" w:hAnsi="Calibri"/>
                <w:sz w:val="22"/>
                <w:szCs w:val="22"/>
              </w:rPr>
              <w:t>.</w:t>
            </w:r>
          </w:p>
          <w:p w14:paraId="4200C9AE" w14:textId="77777777" w:rsidR="000D6882" w:rsidRDefault="00581C63" w:rsidP="007C441E">
            <w:pPr>
              <w:pStyle w:val="ListParagraph"/>
              <w:numPr>
                <w:ilvl w:val="0"/>
                <w:numId w:val="4"/>
              </w:numPr>
              <w:rPr>
                <w:rFonts w:ascii="Calibri" w:hAnsi="Calibri"/>
                <w:sz w:val="22"/>
                <w:szCs w:val="22"/>
              </w:rPr>
            </w:pPr>
            <w:r>
              <w:rPr>
                <w:rFonts w:ascii="Calibri" w:hAnsi="Calibri"/>
                <w:sz w:val="22"/>
                <w:szCs w:val="22"/>
              </w:rPr>
              <w:t>K</w:t>
            </w:r>
            <w:r w:rsidRPr="00581C63">
              <w:rPr>
                <w:rFonts w:ascii="Calibri" w:hAnsi="Calibri"/>
                <w:sz w:val="22"/>
                <w:szCs w:val="22"/>
              </w:rPr>
              <w:t>ogub esmaseid ja teiseseid empiirilisi andmeid, kasutades kvalitatiivseid ning kvantitatiivseid meetodeid (nt uurija visuaalne päevik, autoetnograafia, visuaalsed kaardistused); dokumenteerib oma uurimis- ja disainiprotsessi nii visuaalselt kui tekstiliselt; analüüsib, valideerib ja mõtestab andmeid sünteesivalt (nt disainikeelt)</w:t>
            </w:r>
            <w:r>
              <w:rPr>
                <w:rFonts w:ascii="Calibri" w:hAnsi="Calibri"/>
                <w:sz w:val="22"/>
                <w:szCs w:val="22"/>
              </w:rPr>
              <w:t>.</w:t>
            </w:r>
          </w:p>
          <w:p w14:paraId="18C56BA4" w14:textId="4443711A" w:rsidR="00335085" w:rsidRPr="00335085" w:rsidRDefault="00335085" w:rsidP="00335085">
            <w:pPr>
              <w:pStyle w:val="ListParagraph"/>
              <w:numPr>
                <w:ilvl w:val="0"/>
                <w:numId w:val="4"/>
              </w:numPr>
              <w:rPr>
                <w:rFonts w:ascii="Calibri" w:hAnsi="Calibri"/>
                <w:sz w:val="22"/>
                <w:szCs w:val="22"/>
              </w:rPr>
            </w:pPr>
            <w:r>
              <w:rPr>
                <w:rFonts w:ascii="Calibri" w:hAnsi="Calibri"/>
                <w:sz w:val="22"/>
                <w:szCs w:val="22"/>
              </w:rPr>
              <w:t>A</w:t>
            </w:r>
            <w:r w:rsidRPr="00335085">
              <w:rPr>
                <w:rFonts w:ascii="Calibri" w:hAnsi="Calibri"/>
                <w:sz w:val="22"/>
                <w:szCs w:val="22"/>
              </w:rPr>
              <w:t>nnab põhjendatud hinnangu kogutud ja süstematiseeritud andmetele; sõnastab uurimistulemuste põhjal järeldused ja neist lähtuvad ettepanekud osapooltele.</w:t>
            </w:r>
          </w:p>
        </w:tc>
      </w:tr>
      <w:tr w:rsidR="00366D47" w:rsidRPr="00610B6B" w14:paraId="06990C23" w14:textId="77777777" w:rsidTr="001F245D">
        <w:tc>
          <w:tcPr>
            <w:tcW w:w="8109" w:type="dxa"/>
            <w:tcBorders>
              <w:bottom w:val="single" w:sz="4" w:space="0" w:color="000000"/>
            </w:tcBorders>
          </w:tcPr>
          <w:p w14:paraId="7C816892" w14:textId="15B9ECCD"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E21A7" w:rsidRPr="006E21A7">
              <w:rPr>
                <w:rFonts w:ascii="Calibri" w:hAnsi="Calibri"/>
                <w:b/>
                <w:sz w:val="22"/>
                <w:szCs w:val="22"/>
              </w:rPr>
              <w:t>Disainiprotsessi</w:t>
            </w:r>
            <w:r w:rsidR="0081355D" w:rsidRPr="0081355D">
              <w:rPr>
                <w:rFonts w:ascii="Calibri" w:hAnsi="Calibri"/>
                <w:b/>
                <w:sz w:val="22"/>
                <w:szCs w:val="22"/>
              </w:rPr>
              <w:t xml:space="preserve"> juhtimine</w:t>
            </w:r>
          </w:p>
        </w:tc>
        <w:tc>
          <w:tcPr>
            <w:tcW w:w="1213" w:type="dxa"/>
            <w:tcBorders>
              <w:bottom w:val="single" w:sz="4" w:space="0" w:color="000000"/>
            </w:tcBorders>
          </w:tcPr>
          <w:p w14:paraId="0B95A2F3" w14:textId="48EB3A7C" w:rsidR="00366D47" w:rsidRPr="00610B6B" w:rsidRDefault="00725E01" w:rsidP="00893DE6">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r w:rsidR="00366D47" w:rsidRPr="00610B6B" w14:paraId="6361341B" w14:textId="77777777" w:rsidTr="001F245D">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D16A10C" w14:textId="77777777" w:rsidR="00D2565E" w:rsidRDefault="00AA4882" w:rsidP="00265A49">
            <w:pPr>
              <w:pStyle w:val="ListParagraph"/>
              <w:numPr>
                <w:ilvl w:val="0"/>
                <w:numId w:val="10"/>
              </w:numPr>
              <w:rPr>
                <w:rFonts w:ascii="Calibri" w:hAnsi="Calibri"/>
                <w:sz w:val="22"/>
                <w:szCs w:val="22"/>
              </w:rPr>
            </w:pPr>
            <w:r>
              <w:rPr>
                <w:rFonts w:ascii="Calibri" w:hAnsi="Calibri"/>
                <w:sz w:val="22"/>
                <w:szCs w:val="22"/>
              </w:rPr>
              <w:t>A</w:t>
            </w:r>
            <w:r w:rsidRPr="00AA4882">
              <w:rPr>
                <w:rFonts w:ascii="Calibri" w:hAnsi="Calibri"/>
                <w:sz w:val="22"/>
                <w:szCs w:val="22"/>
              </w:rPr>
              <w:t>lgatab disainiprojekti, tegutsedes disaini eestvedaja, looja ja teostajana; koostab juhendi disainiprojekti läbiviimiseks</w:t>
            </w:r>
            <w:r w:rsidR="00265A49" w:rsidRPr="00265A49">
              <w:rPr>
                <w:rFonts w:ascii="Calibri" w:hAnsi="Calibri"/>
                <w:sz w:val="22"/>
                <w:szCs w:val="22"/>
              </w:rPr>
              <w:t>.</w:t>
            </w:r>
          </w:p>
          <w:p w14:paraId="7891092A" w14:textId="77777777" w:rsidR="00AA4882" w:rsidRDefault="005D630C" w:rsidP="00265A49">
            <w:pPr>
              <w:pStyle w:val="ListParagraph"/>
              <w:numPr>
                <w:ilvl w:val="0"/>
                <w:numId w:val="10"/>
              </w:numPr>
              <w:rPr>
                <w:rFonts w:ascii="Calibri" w:hAnsi="Calibri"/>
                <w:sz w:val="22"/>
                <w:szCs w:val="22"/>
              </w:rPr>
            </w:pPr>
            <w:r>
              <w:rPr>
                <w:rFonts w:ascii="Calibri" w:hAnsi="Calibri"/>
                <w:sz w:val="22"/>
                <w:szCs w:val="22"/>
              </w:rPr>
              <w:t>A</w:t>
            </w:r>
            <w:r w:rsidRPr="005D630C">
              <w:rPr>
                <w:rFonts w:ascii="Calibri" w:hAnsi="Calibri"/>
                <w:sz w:val="22"/>
                <w:szCs w:val="22"/>
              </w:rPr>
              <w:t>nalüüsib probleemi kirjeldavaid lähteandmeid ja koostab neist tulenevalt disainiprojektile lähteülesande; disainiprotsessi käigus jälgib ja hindab kriitiliselt lähteülesande adekvaatsust ning  vajadusel korrigeerib lähteülesande püstitust; hindab tulemuse vastavust lähteülesandele</w:t>
            </w:r>
            <w:r>
              <w:rPr>
                <w:rFonts w:ascii="Calibri" w:hAnsi="Calibri"/>
                <w:sz w:val="22"/>
                <w:szCs w:val="22"/>
              </w:rPr>
              <w:t>.</w:t>
            </w:r>
          </w:p>
          <w:p w14:paraId="73144244" w14:textId="77777777" w:rsidR="005D630C" w:rsidRDefault="00436F21" w:rsidP="00265A49">
            <w:pPr>
              <w:pStyle w:val="ListParagraph"/>
              <w:numPr>
                <w:ilvl w:val="0"/>
                <w:numId w:val="10"/>
              </w:numPr>
              <w:rPr>
                <w:rFonts w:ascii="Calibri" w:hAnsi="Calibri"/>
                <w:sz w:val="22"/>
                <w:szCs w:val="22"/>
              </w:rPr>
            </w:pPr>
            <w:r>
              <w:rPr>
                <w:rFonts w:ascii="Calibri" w:hAnsi="Calibri"/>
                <w:sz w:val="22"/>
                <w:szCs w:val="22"/>
              </w:rPr>
              <w:lastRenderedPageBreak/>
              <w:t>K</w:t>
            </w:r>
            <w:r w:rsidRPr="00436F21">
              <w:rPr>
                <w:rFonts w:ascii="Calibri" w:hAnsi="Calibri"/>
                <w:sz w:val="22"/>
                <w:szCs w:val="22"/>
              </w:rPr>
              <w:t>aardistab disainiprojekti läbiviimiseks olemasolevad ning vajalikud ressursid (aeg, personal, finantsid, materjal, informatsioon jm); vastavalt kasutada olevatele ressurssidele koostab disainiprojekti eelarve ning meeskonda arvestava aja- ja tegevuskava, vajadusel korrigeerib neid</w:t>
            </w:r>
            <w:r>
              <w:rPr>
                <w:rFonts w:ascii="Calibri" w:hAnsi="Calibri"/>
                <w:sz w:val="22"/>
                <w:szCs w:val="22"/>
              </w:rPr>
              <w:t>.</w:t>
            </w:r>
          </w:p>
          <w:p w14:paraId="368680D1" w14:textId="77777777" w:rsidR="00436F21" w:rsidRDefault="00436F21" w:rsidP="00265A49">
            <w:pPr>
              <w:pStyle w:val="ListParagraph"/>
              <w:numPr>
                <w:ilvl w:val="0"/>
                <w:numId w:val="10"/>
              </w:numPr>
              <w:rPr>
                <w:rFonts w:ascii="Calibri" w:hAnsi="Calibri"/>
                <w:sz w:val="22"/>
                <w:szCs w:val="22"/>
              </w:rPr>
            </w:pPr>
            <w:r>
              <w:rPr>
                <w:rFonts w:ascii="Calibri" w:hAnsi="Calibri"/>
                <w:sz w:val="22"/>
                <w:szCs w:val="22"/>
              </w:rPr>
              <w:t>H</w:t>
            </w:r>
            <w:r w:rsidRPr="00436F21">
              <w:rPr>
                <w:rFonts w:ascii="Calibri" w:hAnsi="Calibri"/>
                <w:sz w:val="22"/>
                <w:szCs w:val="22"/>
              </w:rPr>
              <w:t>indab kriit</w:t>
            </w:r>
            <w:r>
              <w:rPr>
                <w:rFonts w:ascii="Calibri" w:hAnsi="Calibri"/>
                <w:sz w:val="22"/>
                <w:szCs w:val="22"/>
              </w:rPr>
              <w:t>i</w:t>
            </w:r>
            <w:r w:rsidRPr="00436F21">
              <w:rPr>
                <w:rFonts w:ascii="Calibri" w:hAnsi="Calibri"/>
                <w:sz w:val="22"/>
                <w:szCs w:val="22"/>
              </w:rPr>
              <w:t>liselt disainiprojekti eduka läbiviimise võimalust lähtuvalt ressursside (aeg, personal, finantsid, informatsioon jm) kättesaadavusest ja võtab vastu otsuse disainiprojekti edasise kulgemise osas (algatamine, jätkamine, katkestamine); arvestab disainiprojektiga seotud piirangutega</w:t>
            </w:r>
            <w:r>
              <w:rPr>
                <w:rFonts w:ascii="Calibri" w:hAnsi="Calibri"/>
                <w:sz w:val="22"/>
                <w:szCs w:val="22"/>
              </w:rPr>
              <w:t>.</w:t>
            </w:r>
          </w:p>
          <w:p w14:paraId="3664ACBD" w14:textId="77777777" w:rsidR="00436F21" w:rsidRDefault="00FB78BE" w:rsidP="00265A49">
            <w:pPr>
              <w:pStyle w:val="ListParagraph"/>
              <w:numPr>
                <w:ilvl w:val="0"/>
                <w:numId w:val="10"/>
              </w:numPr>
              <w:rPr>
                <w:rFonts w:ascii="Calibri" w:hAnsi="Calibri"/>
                <w:sz w:val="22"/>
                <w:szCs w:val="22"/>
              </w:rPr>
            </w:pPr>
            <w:r>
              <w:rPr>
                <w:rFonts w:ascii="Calibri" w:hAnsi="Calibri"/>
                <w:sz w:val="22"/>
                <w:szCs w:val="22"/>
              </w:rPr>
              <w:t>K</w:t>
            </w:r>
            <w:r w:rsidRPr="00FB78BE">
              <w:rPr>
                <w:rFonts w:ascii="Calibri" w:hAnsi="Calibri"/>
                <w:sz w:val="22"/>
                <w:szCs w:val="22"/>
              </w:rPr>
              <w:t>oostab riskianalüüsi, lähtudes lähteülesandest; võtab arvesse ja teeb ettepanekud loodud disainilahenduse jätkusuutlikkuse, tasuvus- ja riskianalüüsi aspektides portfelli/brändi/organisatsiooni tasandil</w:t>
            </w:r>
            <w:r>
              <w:rPr>
                <w:rFonts w:ascii="Calibri" w:hAnsi="Calibri"/>
                <w:sz w:val="22"/>
                <w:szCs w:val="22"/>
              </w:rPr>
              <w:t>.</w:t>
            </w:r>
          </w:p>
          <w:p w14:paraId="21C0253C" w14:textId="30AD7F5D" w:rsidR="00FB78BE" w:rsidRPr="006C2996" w:rsidRDefault="00FB78BE" w:rsidP="00265A49">
            <w:pPr>
              <w:pStyle w:val="ListParagraph"/>
              <w:numPr>
                <w:ilvl w:val="0"/>
                <w:numId w:val="10"/>
              </w:numPr>
              <w:rPr>
                <w:rFonts w:ascii="Calibri" w:hAnsi="Calibri"/>
                <w:sz w:val="22"/>
                <w:szCs w:val="22"/>
              </w:rPr>
            </w:pPr>
            <w:r>
              <w:rPr>
                <w:rFonts w:ascii="Calibri" w:hAnsi="Calibri"/>
                <w:sz w:val="22"/>
                <w:szCs w:val="22"/>
              </w:rPr>
              <w:t>K</w:t>
            </w:r>
            <w:r w:rsidRPr="00FB78BE">
              <w:rPr>
                <w:rFonts w:ascii="Calibri" w:hAnsi="Calibri"/>
                <w:sz w:val="22"/>
                <w:szCs w:val="22"/>
              </w:rPr>
              <w:t>orraldab disainiprotsessi ja disainiprojekti meeskonna tööd arvestades disainmõtlemise printsiipe ning jälgides planeeritud aja- ja tegevuskava ning eelarvet</w:t>
            </w:r>
            <w:r>
              <w:rPr>
                <w:rFonts w:ascii="Calibri" w:hAnsi="Calibri"/>
                <w:sz w:val="22"/>
                <w:szCs w:val="22"/>
              </w:rPr>
              <w:t>.</w:t>
            </w:r>
          </w:p>
        </w:tc>
      </w:tr>
      <w:tr w:rsidR="00B451CE" w:rsidRPr="00610B6B" w14:paraId="20CA492B" w14:textId="77777777" w:rsidTr="001F245D">
        <w:tc>
          <w:tcPr>
            <w:tcW w:w="8109" w:type="dxa"/>
            <w:tcBorders>
              <w:bottom w:val="single" w:sz="4" w:space="0" w:color="000000"/>
            </w:tcBorders>
          </w:tcPr>
          <w:p w14:paraId="6EF76CDA" w14:textId="1518CD4A"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D62CDF" w:rsidRPr="00D62CDF">
              <w:rPr>
                <w:rFonts w:ascii="Calibri" w:hAnsi="Calibri"/>
                <w:b/>
                <w:sz w:val="22"/>
                <w:szCs w:val="22"/>
              </w:rPr>
              <w:t>Disainilahenduse loomine ja teostamine</w:t>
            </w:r>
          </w:p>
        </w:tc>
        <w:tc>
          <w:tcPr>
            <w:tcW w:w="1213" w:type="dxa"/>
            <w:tcBorders>
              <w:bottom w:val="single" w:sz="4" w:space="0" w:color="000000"/>
            </w:tcBorders>
          </w:tcPr>
          <w:p w14:paraId="2517E574" w14:textId="4FFA7B70"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r w:rsidR="00B451CE" w:rsidRPr="00610B6B" w14:paraId="0DA8B395" w14:textId="77777777" w:rsidTr="001F245D">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7ACA31EE" w14:textId="016E68CA" w:rsidR="00041DA5" w:rsidRDefault="00030026" w:rsidP="00041DA5">
            <w:pPr>
              <w:pStyle w:val="ListParagraph"/>
              <w:numPr>
                <w:ilvl w:val="0"/>
                <w:numId w:val="17"/>
              </w:numPr>
              <w:rPr>
                <w:rFonts w:ascii="Calibri" w:hAnsi="Calibri"/>
                <w:sz w:val="22"/>
                <w:szCs w:val="22"/>
              </w:rPr>
            </w:pPr>
            <w:r>
              <w:rPr>
                <w:rFonts w:ascii="Calibri" w:hAnsi="Calibri"/>
                <w:sz w:val="22"/>
                <w:szCs w:val="22"/>
              </w:rPr>
              <w:t>L</w:t>
            </w:r>
            <w:r w:rsidRPr="00030026">
              <w:rPr>
                <w:rFonts w:ascii="Calibri" w:hAnsi="Calibri"/>
                <w:sz w:val="22"/>
                <w:szCs w:val="22"/>
              </w:rPr>
              <w:t>oob kogutud info alusel ülevaatlikke, mitmekülgseid idee- ja vajadusel inspiratsioonikaarte disaini kontseptsiooni loomiseks; lähtudes eesmärgist genereerib uued ideed ja visualiseerib nende kavandid; argumenteerib ja visualiseerib kontseptsiooni</w:t>
            </w:r>
            <w:r w:rsidR="00041DA5" w:rsidRPr="00041DA5">
              <w:rPr>
                <w:rFonts w:ascii="Calibri" w:hAnsi="Calibri"/>
                <w:sz w:val="22"/>
                <w:szCs w:val="22"/>
              </w:rPr>
              <w:t>.</w:t>
            </w:r>
          </w:p>
          <w:p w14:paraId="4837A3D5" w14:textId="77777777" w:rsidR="00041DA5" w:rsidRDefault="004B467F" w:rsidP="00041DA5">
            <w:pPr>
              <w:pStyle w:val="ListParagraph"/>
              <w:numPr>
                <w:ilvl w:val="0"/>
                <w:numId w:val="17"/>
              </w:numPr>
              <w:rPr>
                <w:rFonts w:ascii="Calibri" w:hAnsi="Calibri"/>
                <w:sz w:val="22"/>
                <w:szCs w:val="22"/>
              </w:rPr>
            </w:pPr>
            <w:r>
              <w:rPr>
                <w:rFonts w:ascii="Calibri" w:hAnsi="Calibri"/>
                <w:sz w:val="22"/>
                <w:szCs w:val="22"/>
              </w:rPr>
              <w:t>D</w:t>
            </w:r>
            <w:r w:rsidRPr="004B467F">
              <w:rPr>
                <w:rFonts w:ascii="Calibri" w:hAnsi="Calibri"/>
                <w:sz w:val="22"/>
                <w:szCs w:val="22"/>
              </w:rPr>
              <w:t>isainib ja analüüsib lahendusi, lähtudes kõigile terve elukaare ulatuses sobivusest ja ligipääsetavuse miinimumnõuetest; selgitab neid meeskonnaliikmetele ja koostööpartnerile.</w:t>
            </w:r>
          </w:p>
          <w:p w14:paraId="5CE71C81" w14:textId="77777777" w:rsidR="004B467F" w:rsidRDefault="004B467F" w:rsidP="00041DA5">
            <w:pPr>
              <w:pStyle w:val="ListParagraph"/>
              <w:numPr>
                <w:ilvl w:val="0"/>
                <w:numId w:val="17"/>
              </w:numPr>
              <w:rPr>
                <w:rFonts w:ascii="Calibri" w:hAnsi="Calibri"/>
                <w:sz w:val="22"/>
                <w:szCs w:val="22"/>
              </w:rPr>
            </w:pPr>
            <w:r>
              <w:rPr>
                <w:rFonts w:ascii="Calibri" w:hAnsi="Calibri"/>
                <w:sz w:val="22"/>
                <w:szCs w:val="22"/>
              </w:rPr>
              <w:t>L</w:t>
            </w:r>
            <w:r w:rsidRPr="004B467F">
              <w:rPr>
                <w:rFonts w:ascii="Calibri" w:hAnsi="Calibri"/>
                <w:sz w:val="22"/>
                <w:szCs w:val="22"/>
              </w:rPr>
              <w:t>oob ja testib prototüüpe/makette/mudeleid disainilahenduse iteratiivse arenduse toetamiseks, kasutades otstarbekohaseid töövõtteid ja -vahendeid ja/või sisendseadmeid ning tarkvara; arendab disainilahendust vastavalt analüüside ja testide tulemustele</w:t>
            </w:r>
            <w:r>
              <w:rPr>
                <w:rFonts w:ascii="Calibri" w:hAnsi="Calibri"/>
                <w:sz w:val="22"/>
                <w:szCs w:val="22"/>
              </w:rPr>
              <w:t>.</w:t>
            </w:r>
          </w:p>
          <w:p w14:paraId="5604B536" w14:textId="3D2F36C6" w:rsidR="004B467F" w:rsidRPr="00846AC5" w:rsidRDefault="004B467F" w:rsidP="00041DA5">
            <w:pPr>
              <w:pStyle w:val="ListParagraph"/>
              <w:numPr>
                <w:ilvl w:val="0"/>
                <w:numId w:val="17"/>
              </w:numPr>
              <w:rPr>
                <w:rFonts w:ascii="Calibri" w:hAnsi="Calibri"/>
                <w:sz w:val="22"/>
                <w:szCs w:val="22"/>
              </w:rPr>
            </w:pPr>
            <w:r>
              <w:rPr>
                <w:rFonts w:ascii="Calibri" w:hAnsi="Calibri"/>
                <w:sz w:val="22"/>
                <w:szCs w:val="22"/>
              </w:rPr>
              <w:t>V</w:t>
            </w:r>
            <w:r w:rsidRPr="004B467F">
              <w:rPr>
                <w:rFonts w:ascii="Calibri" w:hAnsi="Calibri"/>
                <w:sz w:val="22"/>
                <w:szCs w:val="22"/>
              </w:rPr>
              <w:t>ormistab ja valmistab rakendamiseks ette eelnevalt välja töötatud ja testitud disainilahenduse vastavalt tehnilistele nõuetele/standarditele ja kokkulepetele või korraldab disainilahenduse vormistamise ja ettevalmistuse rakendamiseks; kontrollib tulemuse kvaliteeti vastavalt tehnilistele nõuetele ja standarditele; teostab tööjoonised, spetsifikatsiooni ja kaaskirja vastavalt kokkulepetele; korraldab disainilahendusega seotud matejalide edastamise vastavalt kokkulepetele; esitleb argumenteeritult ja visuaalselt sidusalt oma töö tulemusi.</w:t>
            </w:r>
          </w:p>
        </w:tc>
      </w:tr>
      <w:tr w:rsidR="00C957CA" w:rsidRPr="00610B6B" w14:paraId="28011887" w14:textId="77777777" w:rsidTr="001F245D">
        <w:tc>
          <w:tcPr>
            <w:tcW w:w="8109" w:type="dxa"/>
            <w:tcBorders>
              <w:top w:val="single" w:sz="4" w:space="0" w:color="auto"/>
            </w:tcBorders>
          </w:tcPr>
          <w:p w14:paraId="12259EC5" w14:textId="66AC8B44"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5C30B4" w:rsidRPr="005C30B4">
              <w:rPr>
                <w:rFonts w:ascii="Calibri" w:hAnsi="Calibri"/>
                <w:b/>
                <w:sz w:val="22"/>
                <w:szCs w:val="22"/>
              </w:rPr>
              <w:t>Kaasav disain</w:t>
            </w:r>
          </w:p>
        </w:tc>
        <w:tc>
          <w:tcPr>
            <w:tcW w:w="1213" w:type="dxa"/>
            <w:tcBorders>
              <w:top w:val="single" w:sz="4" w:space="0" w:color="auto"/>
            </w:tcBorders>
          </w:tcPr>
          <w:p w14:paraId="4848B2D3" w14:textId="5AAC56B9" w:rsidR="00C957CA" w:rsidRPr="00610B6B"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r w:rsidR="00C957CA" w:rsidRPr="00610B6B" w14:paraId="4FEA5BE6" w14:textId="77777777" w:rsidTr="001F245D">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389AFE45" w14:textId="77777777" w:rsidR="00A611C5" w:rsidRDefault="002035F2" w:rsidP="002C499C">
            <w:pPr>
              <w:pStyle w:val="ListParagraph"/>
              <w:numPr>
                <w:ilvl w:val="0"/>
                <w:numId w:val="16"/>
              </w:numPr>
              <w:rPr>
                <w:rFonts w:ascii="Calibri" w:hAnsi="Calibri"/>
                <w:sz w:val="22"/>
                <w:szCs w:val="22"/>
              </w:rPr>
            </w:pPr>
            <w:r>
              <w:rPr>
                <w:rFonts w:ascii="Calibri" w:hAnsi="Calibri"/>
                <w:sz w:val="22"/>
                <w:szCs w:val="22"/>
              </w:rPr>
              <w:t>K</w:t>
            </w:r>
            <w:r w:rsidRPr="002035F2">
              <w:rPr>
                <w:rFonts w:ascii="Calibri" w:hAnsi="Calibri"/>
                <w:sz w:val="22"/>
                <w:szCs w:val="22"/>
              </w:rPr>
              <w:t>ombineerib disainides kasutajakeskse disaini meetodeid vastavalt ülesande iseloomule; kaasab sihtrühma esindajaid ülesande konteksti mõistmiseks; testib lahendust sihtrühma esindajatega</w:t>
            </w:r>
            <w:r>
              <w:rPr>
                <w:rFonts w:ascii="Calibri" w:hAnsi="Calibri"/>
                <w:sz w:val="22"/>
                <w:szCs w:val="22"/>
              </w:rPr>
              <w:t>.</w:t>
            </w:r>
          </w:p>
          <w:p w14:paraId="5C1A7364" w14:textId="77777777" w:rsidR="002035F2" w:rsidRDefault="002035F2" w:rsidP="002035F2">
            <w:pPr>
              <w:pStyle w:val="ListParagraph"/>
              <w:numPr>
                <w:ilvl w:val="0"/>
                <w:numId w:val="16"/>
              </w:numPr>
              <w:rPr>
                <w:rFonts w:ascii="Calibri" w:hAnsi="Calibri"/>
                <w:sz w:val="22"/>
                <w:szCs w:val="22"/>
              </w:rPr>
            </w:pPr>
            <w:r>
              <w:rPr>
                <w:rFonts w:ascii="Calibri" w:hAnsi="Calibri"/>
                <w:sz w:val="22"/>
                <w:szCs w:val="22"/>
              </w:rPr>
              <w:t>L</w:t>
            </w:r>
            <w:r w:rsidRPr="002035F2">
              <w:rPr>
                <w:rFonts w:ascii="Calibri" w:hAnsi="Calibri"/>
                <w:sz w:val="22"/>
                <w:szCs w:val="22"/>
              </w:rPr>
              <w:t>oob persoonasid elukaarepõhisest lähenemisest lähtuvalt, arvestades erinevate keelte (sh viipekeel, punktkiri, pildiline keel, lihtsustatud keel jm), meelte ja tajumise viisidega; loob erineva profiiliga persoonasid vastavalt töö iseloomule;</w:t>
            </w:r>
            <w:r>
              <w:rPr>
                <w:rFonts w:ascii="Calibri" w:hAnsi="Calibri"/>
                <w:sz w:val="22"/>
                <w:szCs w:val="22"/>
              </w:rPr>
              <w:t xml:space="preserve"> </w:t>
            </w:r>
            <w:r w:rsidRPr="002035F2">
              <w:rPr>
                <w:rFonts w:ascii="Calibri" w:hAnsi="Calibri"/>
                <w:sz w:val="22"/>
                <w:szCs w:val="22"/>
              </w:rPr>
              <w:t>analüüsib ja rakendab persoonasid suutmissurvest lähtuvalt</w:t>
            </w:r>
            <w:r>
              <w:rPr>
                <w:rFonts w:ascii="Calibri" w:hAnsi="Calibri"/>
                <w:sz w:val="22"/>
                <w:szCs w:val="22"/>
              </w:rPr>
              <w:t>.</w:t>
            </w:r>
          </w:p>
          <w:p w14:paraId="125585F1" w14:textId="77777777" w:rsidR="002035F2" w:rsidRDefault="00A566E4" w:rsidP="002035F2">
            <w:pPr>
              <w:pStyle w:val="ListParagraph"/>
              <w:numPr>
                <w:ilvl w:val="0"/>
                <w:numId w:val="16"/>
              </w:numPr>
              <w:rPr>
                <w:rFonts w:ascii="Calibri" w:hAnsi="Calibri"/>
                <w:sz w:val="22"/>
                <w:szCs w:val="22"/>
              </w:rPr>
            </w:pPr>
            <w:r>
              <w:rPr>
                <w:rFonts w:ascii="Calibri" w:hAnsi="Calibri"/>
                <w:sz w:val="22"/>
                <w:szCs w:val="22"/>
              </w:rPr>
              <w:t>D</w:t>
            </w:r>
            <w:r w:rsidRPr="00A566E4">
              <w:rPr>
                <w:rFonts w:ascii="Calibri" w:hAnsi="Calibri"/>
                <w:sz w:val="22"/>
                <w:szCs w:val="22"/>
              </w:rPr>
              <w:t>isainib kasutajateekondi ja -kogemusi holistlikust perspektiivist lähtudes</w:t>
            </w:r>
            <w:r>
              <w:rPr>
                <w:rFonts w:ascii="Calibri" w:hAnsi="Calibri"/>
                <w:sz w:val="22"/>
                <w:szCs w:val="22"/>
              </w:rPr>
              <w:t>.</w:t>
            </w:r>
          </w:p>
          <w:p w14:paraId="0A417299" w14:textId="77777777" w:rsidR="00A566E4" w:rsidRDefault="00A566E4" w:rsidP="002035F2">
            <w:pPr>
              <w:pStyle w:val="ListParagraph"/>
              <w:numPr>
                <w:ilvl w:val="0"/>
                <w:numId w:val="16"/>
              </w:numPr>
              <w:rPr>
                <w:rFonts w:ascii="Calibri" w:hAnsi="Calibri"/>
                <w:sz w:val="22"/>
                <w:szCs w:val="22"/>
              </w:rPr>
            </w:pPr>
            <w:r>
              <w:rPr>
                <w:rFonts w:ascii="Calibri" w:hAnsi="Calibri"/>
                <w:sz w:val="22"/>
                <w:szCs w:val="22"/>
              </w:rPr>
              <w:t>D</w:t>
            </w:r>
            <w:r w:rsidRPr="00A566E4">
              <w:rPr>
                <w:rFonts w:ascii="Calibri" w:hAnsi="Calibri"/>
                <w:sz w:val="22"/>
                <w:szCs w:val="22"/>
              </w:rPr>
              <w:t>isainib ja analüüsib lahendusi, lähtudes kõigile terve elukaare ulatuses sobivusest ja ligipääsetavuse miinimumnõuetest; selgitab neid meeskonnaliikmetele ja koostööpartnerile.</w:t>
            </w:r>
          </w:p>
          <w:p w14:paraId="0E4388F8" w14:textId="335A6F26" w:rsidR="00717899" w:rsidRPr="005C30B4" w:rsidRDefault="00717899" w:rsidP="002035F2">
            <w:pPr>
              <w:pStyle w:val="ListParagraph"/>
              <w:numPr>
                <w:ilvl w:val="0"/>
                <w:numId w:val="16"/>
              </w:numPr>
              <w:rPr>
                <w:rFonts w:ascii="Calibri" w:hAnsi="Calibri"/>
                <w:sz w:val="22"/>
                <w:szCs w:val="22"/>
              </w:rPr>
            </w:pPr>
            <w:r>
              <w:rPr>
                <w:rFonts w:ascii="Calibri" w:hAnsi="Calibri"/>
                <w:sz w:val="22"/>
                <w:szCs w:val="22"/>
              </w:rPr>
              <w:t>D</w:t>
            </w:r>
            <w:r w:rsidRPr="00717899">
              <w:rPr>
                <w:rFonts w:ascii="Calibri" w:hAnsi="Calibri"/>
                <w:sz w:val="22"/>
                <w:szCs w:val="22"/>
              </w:rPr>
              <w:t>isainib lahendusi nii, et neid saab kohandada vastavalt erinevate persoonade profiilidele.</w:t>
            </w:r>
          </w:p>
        </w:tc>
      </w:tr>
      <w:tr w:rsidR="00B451CE" w:rsidRPr="00610B6B" w14:paraId="7854CCC1" w14:textId="77777777" w:rsidTr="001F245D">
        <w:tc>
          <w:tcPr>
            <w:tcW w:w="8109" w:type="dxa"/>
            <w:tcBorders>
              <w:bottom w:val="single" w:sz="4" w:space="0" w:color="000000"/>
            </w:tcBorders>
          </w:tcPr>
          <w:p w14:paraId="08BE0B65" w14:textId="1DC055BC"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391ACE">
              <w:t xml:space="preserve"> </w:t>
            </w:r>
            <w:r w:rsidR="00391ACE" w:rsidRPr="00391ACE">
              <w:rPr>
                <w:rFonts w:ascii="Calibri" w:hAnsi="Calibri"/>
                <w:b/>
                <w:sz w:val="22"/>
                <w:szCs w:val="22"/>
              </w:rPr>
              <w:t>Kestlik disain</w:t>
            </w:r>
            <w:r w:rsidRPr="00610B6B">
              <w:rPr>
                <w:rFonts w:ascii="Calibri" w:hAnsi="Calibri"/>
                <w:b/>
                <w:sz w:val="22"/>
                <w:szCs w:val="22"/>
              </w:rPr>
              <w:t xml:space="preserve"> </w:t>
            </w:r>
          </w:p>
        </w:tc>
        <w:tc>
          <w:tcPr>
            <w:tcW w:w="1213" w:type="dxa"/>
            <w:tcBorders>
              <w:bottom w:val="single" w:sz="4" w:space="0" w:color="000000"/>
            </w:tcBorders>
          </w:tcPr>
          <w:p w14:paraId="7DC7E2CD" w14:textId="1657406E"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r w:rsidR="00B451CE" w:rsidRPr="00610B6B" w14:paraId="3079A0D5" w14:textId="77777777" w:rsidTr="001F245D">
        <w:tc>
          <w:tcPr>
            <w:tcW w:w="9322" w:type="dxa"/>
            <w:gridSpan w:val="2"/>
            <w:tcBorders>
              <w:bottom w:val="single" w:sz="4" w:space="0" w:color="000000"/>
            </w:tcBorders>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4F86E137" w14:textId="77777777" w:rsidR="0095454B" w:rsidRDefault="00F60598" w:rsidP="00846AC5">
            <w:pPr>
              <w:pStyle w:val="ListParagraph"/>
              <w:numPr>
                <w:ilvl w:val="0"/>
                <w:numId w:val="18"/>
              </w:numPr>
              <w:rPr>
                <w:rFonts w:ascii="Calibri" w:hAnsi="Calibri"/>
                <w:sz w:val="22"/>
                <w:szCs w:val="22"/>
              </w:rPr>
            </w:pPr>
            <w:r>
              <w:rPr>
                <w:rFonts w:ascii="Calibri" w:hAnsi="Calibri"/>
                <w:sz w:val="22"/>
                <w:szCs w:val="22"/>
              </w:rPr>
              <w:t>R</w:t>
            </w:r>
            <w:r w:rsidRPr="00F60598">
              <w:rPr>
                <w:rFonts w:ascii="Calibri" w:hAnsi="Calibri"/>
                <w:sz w:val="22"/>
                <w:szCs w:val="22"/>
              </w:rPr>
              <w:t>akendab oma töös kestlikkust edendavaid põhimõtteid</w:t>
            </w:r>
            <w:r>
              <w:rPr>
                <w:rFonts w:ascii="Calibri" w:hAnsi="Calibri"/>
                <w:sz w:val="22"/>
                <w:szCs w:val="22"/>
              </w:rPr>
              <w:t>.</w:t>
            </w:r>
          </w:p>
          <w:p w14:paraId="230BC2B9" w14:textId="77777777" w:rsidR="00F60598" w:rsidRDefault="00F60598" w:rsidP="00846AC5">
            <w:pPr>
              <w:pStyle w:val="ListParagraph"/>
              <w:numPr>
                <w:ilvl w:val="0"/>
                <w:numId w:val="18"/>
              </w:numPr>
              <w:rPr>
                <w:rFonts w:ascii="Calibri" w:hAnsi="Calibri"/>
                <w:sz w:val="22"/>
                <w:szCs w:val="22"/>
              </w:rPr>
            </w:pPr>
            <w:r>
              <w:rPr>
                <w:rFonts w:ascii="Calibri" w:hAnsi="Calibri"/>
                <w:sz w:val="22"/>
                <w:szCs w:val="22"/>
              </w:rPr>
              <w:t>A</w:t>
            </w:r>
            <w:r w:rsidRPr="00F60598">
              <w:rPr>
                <w:rFonts w:ascii="Calibri" w:hAnsi="Calibri"/>
                <w:sz w:val="22"/>
                <w:szCs w:val="22"/>
              </w:rPr>
              <w:t>nalüüsib olemasolevaid oma valdkonna disainilahendusi kestlikkuse põhimõtetest lähtuvalt ja rakendab neid oma töös</w:t>
            </w:r>
            <w:r>
              <w:rPr>
                <w:rFonts w:ascii="Calibri" w:hAnsi="Calibri"/>
                <w:sz w:val="22"/>
                <w:szCs w:val="22"/>
              </w:rPr>
              <w:t>.</w:t>
            </w:r>
          </w:p>
          <w:p w14:paraId="7850026A" w14:textId="58ED7182" w:rsidR="00F60598" w:rsidRPr="00846AC5" w:rsidRDefault="00F60598" w:rsidP="00846AC5">
            <w:pPr>
              <w:pStyle w:val="ListParagraph"/>
              <w:numPr>
                <w:ilvl w:val="0"/>
                <w:numId w:val="18"/>
              </w:numPr>
              <w:rPr>
                <w:rFonts w:ascii="Calibri" w:hAnsi="Calibri"/>
                <w:sz w:val="22"/>
                <w:szCs w:val="22"/>
              </w:rPr>
            </w:pPr>
            <w:r>
              <w:rPr>
                <w:rFonts w:ascii="Calibri" w:hAnsi="Calibri"/>
                <w:sz w:val="22"/>
                <w:szCs w:val="22"/>
              </w:rPr>
              <w:t>H</w:t>
            </w:r>
            <w:r w:rsidRPr="00F60598">
              <w:rPr>
                <w:rFonts w:ascii="Calibri" w:hAnsi="Calibri"/>
                <w:sz w:val="22"/>
                <w:szCs w:val="22"/>
              </w:rPr>
              <w:t>indab disainilahenduse mõju kestlikkuse kriteeriumidest lähtuvalt</w:t>
            </w:r>
            <w:r>
              <w:rPr>
                <w:rFonts w:ascii="Calibri" w:hAnsi="Calibri"/>
                <w:sz w:val="22"/>
                <w:szCs w:val="22"/>
              </w:rPr>
              <w:t>.</w:t>
            </w:r>
          </w:p>
        </w:tc>
      </w:tr>
      <w:tr w:rsidR="00805E99" w:rsidRPr="00610B6B" w14:paraId="2429BB11" w14:textId="77777777" w:rsidTr="001F245D">
        <w:tc>
          <w:tcPr>
            <w:tcW w:w="8109" w:type="dxa"/>
            <w:tcBorders>
              <w:bottom w:val="single" w:sz="4" w:space="0" w:color="000000"/>
            </w:tcBorders>
          </w:tcPr>
          <w:p w14:paraId="2E281F3B" w14:textId="1FEAA829" w:rsidR="00805E99" w:rsidRPr="00610B6B" w:rsidRDefault="00805E99" w:rsidP="00634519">
            <w:pPr>
              <w:rPr>
                <w:rFonts w:ascii="Calibri" w:hAnsi="Calibri"/>
                <w:b/>
                <w:sz w:val="22"/>
                <w:szCs w:val="22"/>
              </w:rPr>
            </w:pPr>
            <w:bookmarkStart w:id="0" w:name="_Hlk179365556"/>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337BF6" w:rsidRPr="00337BF6">
              <w:rPr>
                <w:rFonts w:ascii="Calibri" w:hAnsi="Calibri"/>
                <w:b/>
                <w:sz w:val="22"/>
                <w:szCs w:val="22"/>
              </w:rPr>
              <w:t>Andmepõhine disain</w:t>
            </w:r>
          </w:p>
        </w:tc>
        <w:tc>
          <w:tcPr>
            <w:tcW w:w="1213" w:type="dxa"/>
            <w:tcBorders>
              <w:bottom w:val="single" w:sz="4" w:space="0" w:color="000000"/>
            </w:tcBorders>
          </w:tcPr>
          <w:p w14:paraId="5442DD1E" w14:textId="7F7B6175" w:rsidR="00805E99" w:rsidRPr="00610B6B" w:rsidRDefault="00805E99" w:rsidP="00634519">
            <w:pPr>
              <w:rPr>
                <w:rFonts w:ascii="Calibri" w:hAnsi="Calibri"/>
                <w:b/>
                <w:sz w:val="22"/>
                <w:szCs w:val="22"/>
              </w:rPr>
            </w:pPr>
            <w:r>
              <w:rPr>
                <w:rFonts w:ascii="Calibri" w:hAnsi="Calibri"/>
                <w:b/>
                <w:sz w:val="22"/>
                <w:szCs w:val="22"/>
              </w:rPr>
              <w:t xml:space="preserve">EKR tase </w:t>
            </w:r>
            <w:r w:rsidR="007C4355">
              <w:rPr>
                <w:rFonts w:ascii="Calibri" w:hAnsi="Calibri"/>
                <w:b/>
                <w:sz w:val="22"/>
                <w:szCs w:val="22"/>
              </w:rPr>
              <w:t>6</w:t>
            </w:r>
          </w:p>
        </w:tc>
      </w:tr>
      <w:bookmarkEnd w:id="0"/>
      <w:tr w:rsidR="00343115" w:rsidRPr="00610B6B" w14:paraId="1CAF86C3" w14:textId="77777777" w:rsidTr="001F245D">
        <w:tc>
          <w:tcPr>
            <w:tcW w:w="9322" w:type="dxa"/>
            <w:gridSpan w:val="2"/>
          </w:tcPr>
          <w:p w14:paraId="21C92C95" w14:textId="77777777" w:rsidR="00337BF6" w:rsidRPr="00337BF6" w:rsidRDefault="00337BF6" w:rsidP="00337BF6">
            <w:pPr>
              <w:pStyle w:val="ListParagraph"/>
              <w:ind w:left="0"/>
              <w:rPr>
                <w:rFonts w:ascii="Calibri" w:hAnsi="Calibri"/>
                <w:sz w:val="22"/>
                <w:szCs w:val="22"/>
                <w:u w:val="single"/>
              </w:rPr>
            </w:pPr>
            <w:r w:rsidRPr="00337BF6">
              <w:rPr>
                <w:rFonts w:ascii="Calibri" w:hAnsi="Calibri"/>
                <w:sz w:val="22"/>
                <w:szCs w:val="22"/>
                <w:u w:val="single"/>
              </w:rPr>
              <w:t>Tegevusnäitajad</w:t>
            </w:r>
          </w:p>
          <w:p w14:paraId="0F4748BC" w14:textId="5CDC8112" w:rsidR="00766F61" w:rsidRPr="00766F61" w:rsidRDefault="00337BF6" w:rsidP="00766F61">
            <w:pPr>
              <w:pStyle w:val="ListParagraph"/>
              <w:ind w:left="0"/>
              <w:rPr>
                <w:rFonts w:ascii="Calibri" w:hAnsi="Calibri"/>
                <w:sz w:val="22"/>
                <w:szCs w:val="22"/>
              </w:rPr>
            </w:pPr>
            <w:r w:rsidRPr="00337BF6">
              <w:rPr>
                <w:rFonts w:ascii="Calibri" w:hAnsi="Calibri"/>
                <w:sz w:val="22"/>
                <w:szCs w:val="22"/>
              </w:rPr>
              <w:t>1.</w:t>
            </w:r>
            <w:r w:rsidR="00766F61">
              <w:t xml:space="preserve"> </w:t>
            </w:r>
            <w:r w:rsidR="00766F61" w:rsidRPr="00766F61">
              <w:rPr>
                <w:rFonts w:ascii="Calibri" w:hAnsi="Calibri"/>
                <w:sz w:val="22"/>
                <w:szCs w:val="22"/>
              </w:rPr>
              <w:t>Kasutab andmeid disainiprojekti sisendina, arvestades konteksti ja disainiprojekti iseloomu</w:t>
            </w:r>
            <w:r w:rsidR="00766F61">
              <w:rPr>
                <w:rFonts w:ascii="Calibri" w:hAnsi="Calibri"/>
                <w:sz w:val="22"/>
                <w:szCs w:val="22"/>
              </w:rPr>
              <w:t>.</w:t>
            </w:r>
          </w:p>
          <w:p w14:paraId="3CBE120A" w14:textId="315D861E" w:rsidR="00766F61" w:rsidRPr="00766F61" w:rsidRDefault="00766F61" w:rsidP="00766F61">
            <w:pPr>
              <w:pStyle w:val="ListParagraph"/>
              <w:ind w:left="0"/>
              <w:rPr>
                <w:rFonts w:ascii="Calibri" w:hAnsi="Calibri"/>
                <w:sz w:val="22"/>
                <w:szCs w:val="22"/>
              </w:rPr>
            </w:pPr>
            <w:r w:rsidRPr="00766F61">
              <w:rPr>
                <w:rFonts w:ascii="Calibri" w:hAnsi="Calibri"/>
                <w:sz w:val="22"/>
                <w:szCs w:val="22"/>
              </w:rPr>
              <w:lastRenderedPageBreak/>
              <w:t>2. Kogub projektiga seotud asjakohaseid andmeid</w:t>
            </w:r>
            <w:r>
              <w:rPr>
                <w:rFonts w:ascii="Calibri" w:hAnsi="Calibri"/>
                <w:sz w:val="22"/>
                <w:szCs w:val="22"/>
              </w:rPr>
              <w:t>.</w:t>
            </w:r>
          </w:p>
          <w:p w14:paraId="62C6D6E2" w14:textId="4CB708C3" w:rsidR="00766F61" w:rsidRPr="00766F61" w:rsidRDefault="00766F61" w:rsidP="00766F61">
            <w:pPr>
              <w:pStyle w:val="ListParagraph"/>
              <w:ind w:left="0"/>
              <w:rPr>
                <w:rFonts w:ascii="Calibri" w:hAnsi="Calibri"/>
                <w:sz w:val="22"/>
                <w:szCs w:val="22"/>
              </w:rPr>
            </w:pPr>
            <w:r w:rsidRPr="00766F61">
              <w:rPr>
                <w:rFonts w:ascii="Calibri" w:hAnsi="Calibri"/>
                <w:sz w:val="22"/>
                <w:szCs w:val="22"/>
              </w:rPr>
              <w:t>3. Hierarhiseerib, süstematiseerib ja seostab andmestikku vastavalt projekti iseloomule</w:t>
            </w:r>
            <w:r>
              <w:rPr>
                <w:rFonts w:ascii="Calibri" w:hAnsi="Calibri"/>
                <w:sz w:val="22"/>
                <w:szCs w:val="22"/>
              </w:rPr>
              <w:t>.</w:t>
            </w:r>
          </w:p>
          <w:p w14:paraId="012E805C" w14:textId="77777777" w:rsidR="00766F61" w:rsidRPr="00766F61" w:rsidRDefault="00766F61" w:rsidP="00766F61">
            <w:pPr>
              <w:pStyle w:val="ListParagraph"/>
              <w:ind w:left="0"/>
              <w:rPr>
                <w:rFonts w:ascii="Calibri" w:hAnsi="Calibri"/>
                <w:sz w:val="22"/>
                <w:szCs w:val="22"/>
              </w:rPr>
            </w:pPr>
            <w:r w:rsidRPr="00766F61">
              <w:rPr>
                <w:rFonts w:ascii="Calibri" w:hAnsi="Calibri"/>
                <w:sz w:val="22"/>
                <w:szCs w:val="22"/>
              </w:rPr>
              <w:t>4. Kirjeldab andmestiku põhjal lihtsamaid protsesse.</w:t>
            </w:r>
          </w:p>
          <w:p w14:paraId="6FFEFE3E" w14:textId="77777777" w:rsidR="00766F61" w:rsidRPr="00766F61" w:rsidRDefault="00766F61" w:rsidP="00766F61">
            <w:pPr>
              <w:pStyle w:val="ListParagraph"/>
              <w:ind w:left="0"/>
              <w:rPr>
                <w:rFonts w:ascii="Calibri" w:hAnsi="Calibri"/>
                <w:sz w:val="22"/>
                <w:szCs w:val="22"/>
              </w:rPr>
            </w:pPr>
            <w:r w:rsidRPr="00766F61">
              <w:rPr>
                <w:rFonts w:ascii="Calibri" w:hAnsi="Calibri"/>
                <w:sz w:val="22"/>
                <w:szCs w:val="22"/>
              </w:rPr>
              <w:t>5. Tunneb erinevaid andmetüüpe ja valib visualiseerimise viisi ja vormi, lähtuvalt andmete tüübist ja väljundist.</w:t>
            </w:r>
          </w:p>
          <w:p w14:paraId="246C92E7" w14:textId="77777777" w:rsidR="00766F61" w:rsidRPr="00766F61" w:rsidRDefault="00766F61" w:rsidP="00766F61">
            <w:pPr>
              <w:pStyle w:val="ListParagraph"/>
              <w:ind w:left="0"/>
              <w:rPr>
                <w:rFonts w:ascii="Calibri" w:hAnsi="Calibri"/>
                <w:sz w:val="22"/>
                <w:szCs w:val="22"/>
              </w:rPr>
            </w:pPr>
            <w:r w:rsidRPr="00766F61">
              <w:rPr>
                <w:rFonts w:ascii="Calibri" w:hAnsi="Calibri"/>
                <w:sz w:val="22"/>
                <w:szCs w:val="22"/>
              </w:rPr>
              <w:t xml:space="preserve">6. Rakendab ja visualiseerib andmeid asjakohasel viisil oma töölõigu piires; lähtub projekti eesmärgist. </w:t>
            </w:r>
          </w:p>
          <w:p w14:paraId="744C6907" w14:textId="0CF2344D" w:rsidR="00766F61" w:rsidRPr="00766F61" w:rsidRDefault="00766F61" w:rsidP="00766F61">
            <w:pPr>
              <w:pStyle w:val="ListParagraph"/>
              <w:ind w:left="0"/>
              <w:rPr>
                <w:rFonts w:ascii="Calibri" w:hAnsi="Calibri"/>
                <w:sz w:val="22"/>
                <w:szCs w:val="22"/>
              </w:rPr>
            </w:pPr>
            <w:r w:rsidRPr="00766F61">
              <w:rPr>
                <w:rFonts w:ascii="Calibri" w:hAnsi="Calibri"/>
                <w:sz w:val="22"/>
                <w:szCs w:val="22"/>
              </w:rPr>
              <w:t>7. Analüüsib andmeid lähteülesande eesmärgist tulenevalt</w:t>
            </w:r>
            <w:r>
              <w:rPr>
                <w:rFonts w:ascii="Calibri" w:hAnsi="Calibri"/>
                <w:sz w:val="22"/>
                <w:szCs w:val="22"/>
              </w:rPr>
              <w:t>.</w:t>
            </w:r>
          </w:p>
          <w:p w14:paraId="32662BD4" w14:textId="77777777" w:rsidR="00766F61" w:rsidRPr="00766F61" w:rsidRDefault="00766F61" w:rsidP="00766F61">
            <w:pPr>
              <w:pStyle w:val="ListParagraph"/>
              <w:ind w:left="0"/>
              <w:rPr>
                <w:rFonts w:ascii="Calibri" w:hAnsi="Calibri"/>
                <w:sz w:val="22"/>
                <w:szCs w:val="22"/>
              </w:rPr>
            </w:pPr>
            <w:r w:rsidRPr="00766F61">
              <w:rPr>
                <w:rFonts w:ascii="Calibri" w:hAnsi="Calibri"/>
                <w:sz w:val="22"/>
                <w:szCs w:val="22"/>
              </w:rPr>
              <w:t>8. Kirjeldab andmestiku põhjal lihtsamaid protsesse ja kasutajate käitumist.</w:t>
            </w:r>
          </w:p>
          <w:p w14:paraId="5DABA396" w14:textId="1BD4CC23" w:rsidR="00343115" w:rsidRPr="00766F61" w:rsidRDefault="00766F61" w:rsidP="00337BF6">
            <w:pPr>
              <w:pStyle w:val="ListParagraph"/>
              <w:ind w:left="0"/>
              <w:rPr>
                <w:rFonts w:ascii="Calibri" w:hAnsi="Calibri"/>
                <w:sz w:val="22"/>
                <w:szCs w:val="22"/>
              </w:rPr>
            </w:pPr>
            <w:r w:rsidRPr="00766F61">
              <w:rPr>
                <w:rFonts w:ascii="Calibri" w:hAnsi="Calibri"/>
                <w:sz w:val="22"/>
                <w:szCs w:val="22"/>
              </w:rPr>
              <w:t>9. Argumenteerib andmetest lähtuvaid otsuseid, arvestab koostööpartnerite tagasisidega ja arendab disainilahendust.</w:t>
            </w:r>
          </w:p>
        </w:tc>
      </w:tr>
      <w:tr w:rsidR="00213B90" w:rsidRPr="00610B6B" w14:paraId="64525EB6" w14:textId="77777777" w:rsidTr="001F245D">
        <w:tc>
          <w:tcPr>
            <w:tcW w:w="9322" w:type="dxa"/>
            <w:gridSpan w:val="2"/>
          </w:tcPr>
          <w:p w14:paraId="6B7012D5" w14:textId="77777777" w:rsidR="00213B90" w:rsidRDefault="00213B90" w:rsidP="00337BF6">
            <w:pPr>
              <w:pStyle w:val="ListParagraph"/>
              <w:ind w:left="0"/>
              <w:rPr>
                <w:rFonts w:ascii="Calibri" w:hAnsi="Calibri"/>
                <w:sz w:val="22"/>
                <w:szCs w:val="22"/>
                <w:u w:val="single"/>
              </w:rPr>
            </w:pPr>
            <w:r>
              <w:rPr>
                <w:rFonts w:ascii="Calibri" w:hAnsi="Calibri"/>
                <w:sz w:val="22"/>
                <w:szCs w:val="22"/>
                <w:u w:val="single"/>
              </w:rPr>
              <w:lastRenderedPageBreak/>
              <w:t>Teadmised</w:t>
            </w:r>
          </w:p>
          <w:p w14:paraId="10A35075" w14:textId="0814281A" w:rsidR="00213B90" w:rsidRPr="00213B90" w:rsidRDefault="00213B90" w:rsidP="00337BF6">
            <w:pPr>
              <w:pStyle w:val="ListParagraph"/>
              <w:ind w:left="0"/>
              <w:rPr>
                <w:rFonts w:ascii="Calibri" w:hAnsi="Calibri"/>
                <w:sz w:val="22"/>
                <w:szCs w:val="22"/>
              </w:rPr>
            </w:pPr>
            <w:r w:rsidRPr="00213B90">
              <w:rPr>
                <w:rFonts w:ascii="Calibri" w:hAnsi="Calibri"/>
                <w:sz w:val="22"/>
                <w:szCs w:val="22"/>
              </w:rPr>
              <w:t>Andmete (nii kvalitatiivsete kui kvantitatiivsete) leidmine/kogumine, kriitiline hindamine</w:t>
            </w:r>
          </w:p>
        </w:tc>
      </w:tr>
      <w:tr w:rsidR="00805E99" w:rsidRPr="00610B6B" w14:paraId="54A42009" w14:textId="77777777" w:rsidTr="001F245D">
        <w:tc>
          <w:tcPr>
            <w:tcW w:w="8109" w:type="dxa"/>
            <w:tcBorders>
              <w:bottom w:val="single" w:sz="4" w:space="0" w:color="000000"/>
            </w:tcBorders>
          </w:tcPr>
          <w:p w14:paraId="57999812" w14:textId="4AEC15A2" w:rsidR="00805E99" w:rsidRPr="00213B90" w:rsidRDefault="00805E99" w:rsidP="00634519">
            <w:pPr>
              <w:rPr>
                <w:rFonts w:ascii="Calibri" w:hAnsi="Calibri"/>
                <w:bCs/>
                <w:sz w:val="22"/>
                <w:szCs w:val="22"/>
              </w:rPr>
            </w:pPr>
            <w:bookmarkStart w:id="1" w:name="_Hlk179365592"/>
            <w:r w:rsidRPr="002F3107">
              <w:rPr>
                <w:rFonts w:ascii="Calibri" w:hAnsi="Calibri"/>
                <w:b/>
                <w:sz w:val="22"/>
                <w:szCs w:val="22"/>
              </w:rPr>
              <w:t>B.3.8.</w:t>
            </w:r>
            <w:r w:rsidRPr="00213B90">
              <w:rPr>
                <w:rFonts w:ascii="Calibri" w:hAnsi="Calibri"/>
                <w:bCs/>
                <w:sz w:val="22"/>
                <w:szCs w:val="22"/>
              </w:rPr>
              <w:t xml:space="preserve"> </w:t>
            </w:r>
            <w:r w:rsidR="00052C30" w:rsidRPr="002F3107">
              <w:rPr>
                <w:rFonts w:ascii="Calibri" w:hAnsi="Calibri"/>
                <w:b/>
                <w:sz w:val="22"/>
                <w:szCs w:val="22"/>
              </w:rPr>
              <w:t>Disainiantropoloogia</w:t>
            </w:r>
          </w:p>
        </w:tc>
        <w:tc>
          <w:tcPr>
            <w:tcW w:w="1213" w:type="dxa"/>
            <w:tcBorders>
              <w:bottom w:val="single" w:sz="4" w:space="0" w:color="000000"/>
            </w:tcBorders>
          </w:tcPr>
          <w:p w14:paraId="3A6BCCFF" w14:textId="0B86BB85" w:rsidR="00805E99" w:rsidRPr="00610B6B" w:rsidRDefault="00805E99" w:rsidP="00634519">
            <w:pPr>
              <w:rPr>
                <w:rFonts w:ascii="Calibri" w:hAnsi="Calibri"/>
                <w:b/>
                <w:sz w:val="22"/>
                <w:szCs w:val="22"/>
              </w:rPr>
            </w:pPr>
            <w:r>
              <w:rPr>
                <w:rFonts w:ascii="Calibri" w:hAnsi="Calibri"/>
                <w:b/>
                <w:sz w:val="22"/>
                <w:szCs w:val="22"/>
              </w:rPr>
              <w:t xml:space="preserve">EKR tase </w:t>
            </w:r>
            <w:r w:rsidR="007C4355">
              <w:rPr>
                <w:rFonts w:ascii="Calibri" w:hAnsi="Calibri"/>
                <w:b/>
                <w:sz w:val="22"/>
                <w:szCs w:val="22"/>
              </w:rPr>
              <w:t>6</w:t>
            </w:r>
          </w:p>
        </w:tc>
      </w:tr>
      <w:bookmarkEnd w:id="1"/>
      <w:tr w:rsidR="00805E99" w:rsidRPr="00610B6B" w14:paraId="3388FA6D" w14:textId="77777777" w:rsidTr="001F245D">
        <w:tc>
          <w:tcPr>
            <w:tcW w:w="9322" w:type="dxa"/>
            <w:gridSpan w:val="2"/>
          </w:tcPr>
          <w:p w14:paraId="4B785562" w14:textId="678DC975" w:rsidR="007333F6" w:rsidRDefault="007333F6" w:rsidP="00261D62">
            <w:pPr>
              <w:pStyle w:val="ListParagraph"/>
              <w:ind w:left="0"/>
              <w:rPr>
                <w:rFonts w:ascii="Calibri" w:hAnsi="Calibri"/>
                <w:sz w:val="22"/>
                <w:szCs w:val="22"/>
                <w:u w:val="single"/>
              </w:rPr>
            </w:pPr>
            <w:r w:rsidRPr="007333F6">
              <w:rPr>
                <w:rFonts w:ascii="Calibri" w:hAnsi="Calibri"/>
                <w:sz w:val="22"/>
                <w:szCs w:val="22"/>
                <w:u w:val="single"/>
              </w:rPr>
              <w:t>Tegevusnäitajad</w:t>
            </w:r>
          </w:p>
          <w:p w14:paraId="5AF773DC" w14:textId="77777777" w:rsidR="00795DB3" w:rsidRDefault="00401915" w:rsidP="007333F6">
            <w:pPr>
              <w:pStyle w:val="ListParagraph"/>
              <w:numPr>
                <w:ilvl w:val="0"/>
                <w:numId w:val="22"/>
              </w:numPr>
              <w:rPr>
                <w:rFonts w:ascii="Calibri" w:hAnsi="Calibri"/>
                <w:sz w:val="22"/>
                <w:szCs w:val="22"/>
              </w:rPr>
            </w:pPr>
            <w:r>
              <w:rPr>
                <w:rFonts w:ascii="Calibri" w:hAnsi="Calibri"/>
                <w:sz w:val="22"/>
                <w:szCs w:val="22"/>
              </w:rPr>
              <w:t>L</w:t>
            </w:r>
            <w:r w:rsidRPr="00401915">
              <w:rPr>
                <w:rFonts w:ascii="Calibri" w:hAnsi="Calibri"/>
                <w:sz w:val="22"/>
                <w:szCs w:val="22"/>
              </w:rPr>
              <w:t>ähtub tegutsemisel kultuurirelativismi põhimõttest; eristab sisemist ja välimist lähenemist kultuurile või konkreetsetele aspektidele kultuuris; arvestab disainiprotsessis kultuuride kontekstuaalsusega</w:t>
            </w:r>
            <w:r>
              <w:rPr>
                <w:rFonts w:ascii="Calibri" w:hAnsi="Calibri"/>
                <w:sz w:val="22"/>
                <w:szCs w:val="22"/>
              </w:rPr>
              <w:t>.</w:t>
            </w:r>
          </w:p>
          <w:p w14:paraId="52E84417" w14:textId="342D3771" w:rsidR="00401915" w:rsidRPr="007333F6" w:rsidRDefault="00C07756" w:rsidP="007333F6">
            <w:pPr>
              <w:pStyle w:val="ListParagraph"/>
              <w:numPr>
                <w:ilvl w:val="0"/>
                <w:numId w:val="22"/>
              </w:numPr>
              <w:rPr>
                <w:rFonts w:ascii="Calibri" w:hAnsi="Calibri"/>
                <w:sz w:val="22"/>
                <w:szCs w:val="22"/>
              </w:rPr>
            </w:pPr>
            <w:r>
              <w:rPr>
                <w:rFonts w:ascii="Calibri" w:hAnsi="Calibri"/>
                <w:sz w:val="22"/>
                <w:szCs w:val="22"/>
              </w:rPr>
              <w:t>A</w:t>
            </w:r>
            <w:r w:rsidRPr="00C07756">
              <w:rPr>
                <w:rFonts w:ascii="Calibri" w:hAnsi="Calibri"/>
                <w:sz w:val="22"/>
                <w:szCs w:val="22"/>
              </w:rPr>
              <w:t>rvestab uurimistöös peamiste eetiliste põhimõtetega; kasutab lihtsamaid (auto)etnograafilisi meetodeid (nt intervjuu, vaatlus, päevik), et paigutada oma tegevus kultuurilisse konteksti.</w:t>
            </w:r>
          </w:p>
        </w:tc>
      </w:tr>
      <w:tr w:rsidR="001F245D" w:rsidRPr="00610B6B" w14:paraId="11569718" w14:textId="77777777" w:rsidTr="001F245D">
        <w:tc>
          <w:tcPr>
            <w:tcW w:w="8109" w:type="dxa"/>
            <w:tcBorders>
              <w:bottom w:val="single" w:sz="4" w:space="0" w:color="000000"/>
            </w:tcBorders>
          </w:tcPr>
          <w:p w14:paraId="4912F67D" w14:textId="7840E16E" w:rsidR="001F245D" w:rsidRPr="00610B6B" w:rsidRDefault="001F245D" w:rsidP="00634519">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00F10F5B" w:rsidRPr="00F10F5B">
              <w:rPr>
                <w:rFonts w:ascii="Calibri" w:hAnsi="Calibri"/>
                <w:b/>
                <w:sz w:val="22"/>
                <w:szCs w:val="22"/>
              </w:rPr>
              <w:t>Visuaalne kirjaoskus</w:t>
            </w:r>
          </w:p>
        </w:tc>
        <w:tc>
          <w:tcPr>
            <w:tcW w:w="1213" w:type="dxa"/>
            <w:tcBorders>
              <w:bottom w:val="single" w:sz="4" w:space="0" w:color="000000"/>
            </w:tcBorders>
          </w:tcPr>
          <w:p w14:paraId="778701A2" w14:textId="59E2D4F9" w:rsidR="001F245D" w:rsidRPr="00610B6B" w:rsidRDefault="001F245D" w:rsidP="00634519">
            <w:pPr>
              <w:rPr>
                <w:rFonts w:ascii="Calibri" w:hAnsi="Calibri"/>
                <w:b/>
                <w:sz w:val="22"/>
                <w:szCs w:val="22"/>
              </w:rPr>
            </w:pPr>
            <w:r>
              <w:rPr>
                <w:rFonts w:ascii="Calibri" w:hAnsi="Calibri"/>
                <w:b/>
                <w:sz w:val="22"/>
                <w:szCs w:val="22"/>
              </w:rPr>
              <w:t xml:space="preserve">EKR tase </w:t>
            </w:r>
            <w:r w:rsidR="007C4355">
              <w:rPr>
                <w:rFonts w:ascii="Calibri" w:hAnsi="Calibri"/>
                <w:b/>
                <w:sz w:val="22"/>
                <w:szCs w:val="22"/>
              </w:rPr>
              <w:t>6</w:t>
            </w:r>
          </w:p>
        </w:tc>
      </w:tr>
      <w:tr w:rsidR="001F245D" w:rsidRPr="00610B6B" w14:paraId="2A0D5C2F" w14:textId="77777777" w:rsidTr="001F245D">
        <w:tc>
          <w:tcPr>
            <w:tcW w:w="9322" w:type="dxa"/>
            <w:gridSpan w:val="2"/>
          </w:tcPr>
          <w:p w14:paraId="5B82610E" w14:textId="77777777" w:rsidR="005F52A9" w:rsidRPr="005F52A9" w:rsidRDefault="005F52A9" w:rsidP="005F52A9">
            <w:pPr>
              <w:pStyle w:val="ListParagraph"/>
              <w:ind w:left="0"/>
              <w:rPr>
                <w:rFonts w:ascii="Calibri" w:hAnsi="Calibri"/>
                <w:sz w:val="22"/>
                <w:szCs w:val="22"/>
                <w:u w:val="single"/>
              </w:rPr>
            </w:pPr>
            <w:r w:rsidRPr="005F52A9">
              <w:rPr>
                <w:rFonts w:ascii="Calibri" w:hAnsi="Calibri"/>
                <w:sz w:val="22"/>
                <w:szCs w:val="22"/>
                <w:u w:val="single"/>
              </w:rPr>
              <w:t>Tegevusnäitajad</w:t>
            </w:r>
          </w:p>
          <w:p w14:paraId="12CC0E49" w14:textId="77777777"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Väljendab end loominguliselt visualiseerides ja maketeerides ideid.</w:t>
            </w:r>
          </w:p>
          <w:p w14:paraId="394CBA4C" w14:textId="7737730D"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Rakendab proportsiooniõpetust kasutades rakendusgraafilisi võttestikke, tehnikaid ja vahendeid ning materjale.</w:t>
            </w:r>
          </w:p>
          <w:p w14:paraId="4F93BCCA" w14:textId="7338F8E5"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Rakendab kompositsiooni põhiprintsiipe ja loomingulist mehhanismi töötades abstraktsete esteetiliste vahenditega iseseisvalt.</w:t>
            </w:r>
          </w:p>
          <w:p w14:paraId="71BE80A6" w14:textId="597C249B"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Loob kahe- ja kolmemõõtmelisi kompositsioone, töötades pinna ja vormi paigutuse ja proportsioonidega ning analüüsides kompositsioonilist tervikut.</w:t>
            </w:r>
          </w:p>
          <w:p w14:paraId="345A5665" w14:textId="1EF7DC04"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Valib ja rakendab tehnilisi vahendeid ning võimalusi tasapinnalise ja ruumilise kompositsiooni loomisel, kujundades ja juhtides individuaalseid esteetilisi süsteeme.</w:t>
            </w:r>
          </w:p>
          <w:p w14:paraId="08B11E5C" w14:textId="7F10B92F"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Analüüsib kriitiliselt enda ja teiste visuaalseid mõttearendusi.</w:t>
            </w:r>
          </w:p>
          <w:p w14:paraId="0DE675B5" w14:textId="44FC93C0"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Rakendab erinevaid visandamise viise laial skaalal alates vormiuuringutest kuni tähenduseloome ja piltjutustuse komponeerimiseni; kasutab visandiraamatut kui visuaalse ja sõnalise protsessi päevikut.</w:t>
            </w:r>
          </w:p>
          <w:p w14:paraId="5D3E62C4" w14:textId="5CEE2418"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Rakendab klassikalisi värviteooriaid, tundes ja kasutades terminoloogiat, värvide harmooniat ja koosmõju; analüüsib värvide tähendust kohalikus ja ka kohalikust erinevas kultuurikontekstis.</w:t>
            </w:r>
          </w:p>
          <w:p w14:paraId="3D5FD404" w14:textId="3F66F949"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Segab põhivärvidest soovitud tonaalsusi, sh värvide hele-tumedusastmeid ja toonivahekordi järjestades ja proportsioneerides neid vastavalt vajadusele.</w:t>
            </w:r>
          </w:p>
          <w:p w14:paraId="20557CFD" w14:textId="2FDB64DC"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Kasutab oma ideede visualiseerimisel värvust, sh loob värve kasutades abstraktse kompositsiooni ning põhjendades oma komponeerimise põhimõtteid.</w:t>
            </w:r>
          </w:p>
          <w:p w14:paraId="0AA8C018" w14:textId="47394517"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Rakendab elementaarseid teadmisi inimkeha proportsioonidest, konstruktiivsest ülesehitusest ja plastilisest anatoomiast; kujutab inimest ja elavat modelli erineva raskusastmega ülesannetes.</w:t>
            </w:r>
          </w:p>
          <w:p w14:paraId="06DE0574" w14:textId="15D09D1A"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Kujutab mahtusid, sügavust ja vormi kasutades valgust ja varju.</w:t>
            </w:r>
          </w:p>
          <w:p w14:paraId="0E83F77B" w14:textId="7ED60015"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Kujutab kujundit ja materjali, kasutades teadlikult kompositsiooni võttestikku.</w:t>
            </w:r>
          </w:p>
          <w:p w14:paraId="77B9CFF8" w14:textId="0AF075BB"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Kasutab erinevaid joonistus- ja maalimisvahendeid, -materjale, tehnikaid ja töövõtteid.</w:t>
            </w:r>
          </w:p>
          <w:p w14:paraId="2E6C5654" w14:textId="09A4B88E" w:rsidR="00F81F09"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Analüüsib pildipinna või mahulise kompositsiooni ülesehitust, rütmi, kontrasti.</w:t>
            </w:r>
          </w:p>
          <w:p w14:paraId="68DE0FB4" w14:textId="5530CB46" w:rsidR="001F245D" w:rsidRPr="00F81F09" w:rsidRDefault="00F81F09" w:rsidP="00F81F09">
            <w:pPr>
              <w:pStyle w:val="ListParagraph"/>
              <w:numPr>
                <w:ilvl w:val="0"/>
                <w:numId w:val="23"/>
              </w:numPr>
              <w:rPr>
                <w:rFonts w:ascii="Calibri" w:hAnsi="Calibri"/>
                <w:sz w:val="22"/>
                <w:szCs w:val="22"/>
              </w:rPr>
            </w:pPr>
            <w:r w:rsidRPr="00F81F09">
              <w:rPr>
                <w:rFonts w:ascii="Calibri" w:hAnsi="Calibri"/>
                <w:sz w:val="22"/>
                <w:szCs w:val="22"/>
              </w:rPr>
              <w:t>Rakendab kujutamise õpetust esemelise maailma ja ruumi perspektiivist, konstruktiivsest ülesehitusest ja proportsioonidest.</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5D3A1240" w:rsidR="005160D1" w:rsidRPr="008A1E4D" w:rsidRDefault="00583252" w:rsidP="00B80953">
            <w:pPr>
              <w:rPr>
                <w:rFonts w:ascii="Calibri" w:hAnsi="Calibri"/>
                <w:b/>
                <w:sz w:val="22"/>
                <w:szCs w:val="22"/>
              </w:rPr>
            </w:pPr>
            <w:r w:rsidRPr="00583252">
              <w:rPr>
                <w:rFonts w:ascii="Calibri" w:hAnsi="Calibri"/>
                <w:b/>
                <w:sz w:val="22"/>
                <w:szCs w:val="22"/>
              </w:rPr>
              <w:t>Disainikorraldaja</w:t>
            </w:r>
          </w:p>
        </w:tc>
      </w:tr>
      <w:tr w:rsidR="005160D1" w:rsidRPr="00CF4019" w14:paraId="5BECE874" w14:textId="77777777" w:rsidTr="00D53617">
        <w:tc>
          <w:tcPr>
            <w:tcW w:w="8109" w:type="dxa"/>
          </w:tcPr>
          <w:p w14:paraId="132F99FD" w14:textId="606BF58B"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A522EF">
              <w:rPr>
                <w:rFonts w:ascii="Calibri" w:hAnsi="Calibri"/>
                <w:b/>
                <w:sz w:val="22"/>
                <w:szCs w:val="22"/>
              </w:rPr>
              <w:t>10</w:t>
            </w:r>
            <w:r w:rsidR="007110E3">
              <w:rPr>
                <w:rFonts w:ascii="Calibri" w:hAnsi="Calibri"/>
                <w:b/>
                <w:sz w:val="22"/>
                <w:szCs w:val="22"/>
              </w:rPr>
              <w:t>.</w:t>
            </w:r>
            <w:r>
              <w:rPr>
                <w:rFonts w:ascii="Calibri" w:hAnsi="Calibri"/>
                <w:b/>
                <w:sz w:val="22"/>
                <w:szCs w:val="22"/>
              </w:rPr>
              <w:t xml:space="preserve"> </w:t>
            </w:r>
            <w:r w:rsidR="00583252" w:rsidRPr="00583252">
              <w:rPr>
                <w:rFonts w:ascii="Calibri" w:hAnsi="Calibri"/>
                <w:b/>
                <w:sz w:val="22"/>
                <w:szCs w:val="22"/>
              </w:rPr>
              <w:t>Disainijuhtimine</w:t>
            </w:r>
          </w:p>
        </w:tc>
        <w:tc>
          <w:tcPr>
            <w:tcW w:w="1247" w:type="dxa"/>
          </w:tcPr>
          <w:p w14:paraId="243337B5" w14:textId="281ADDE4"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18571FD4" w14:textId="77777777"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 xml:space="preserve">Viib ette antud disainistrateegia, sh. toote/teenuse- ja brändistrateegia, ellu koostöös meeskonnaliiikmetega. </w:t>
            </w:r>
          </w:p>
          <w:p w14:paraId="616CB845" w14:textId="0DE25A9F"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 xml:space="preserve">Juhib disainimeeskonda, sh tagab meeskonnale tööks vajalikud ressursid; juhib osapoolte koostööd, vastutab ajajuhtimise ja disainiprojekti eelarves püsimise eest. </w:t>
            </w:r>
          </w:p>
          <w:p w14:paraId="22E60802" w14:textId="21ED95E2"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 xml:space="preserve">Tagab meeskonna ülesannete täitmise operatiivsel tasandil hoides koosoloomele suunatud meeskonna kultuuri ning joondades ja motiveerides meeskonnaliikmeid ühise eesmärgi saavutamisele. </w:t>
            </w:r>
          </w:p>
          <w:p w14:paraId="6DCDFF81" w14:textId="11593596"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Juhib disainiprotsessi, sh ideede genereerimist, nende vastavusse viimist lähteülesandega, disainilahenduse arendamist ja teostamist, prototüüpimist, testimist, lahenduse itereerimist ning nende esitlemist ja lansseerimist.</w:t>
            </w:r>
          </w:p>
          <w:p w14:paraId="12CFDC58" w14:textId="4326C90D"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 xml:space="preserve">Tagab ette antud disainikvaliteedi standardi järgimise. </w:t>
            </w:r>
          </w:p>
          <w:p w14:paraId="4B44E5C6" w14:textId="5C269327"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Tagab disainiprojekti finantsiliste eesmärkide planeerimise ja täitmise.</w:t>
            </w:r>
          </w:p>
          <w:p w14:paraId="2D2FB38C" w14:textId="1047242F"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 xml:space="preserve">Tagab disainilahenduse kasutajate ja disainimeeskonna jaoks oluliste väärtuste ning mõjude hindamise ja nende poole liikumise. </w:t>
            </w:r>
          </w:p>
          <w:p w14:paraId="1A07DACD" w14:textId="69255503" w:rsidR="00583252" w:rsidRPr="00583252"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 xml:space="preserve">Tagab planeedi ja keskkonna jaoks disainilahendusega loodud muutuste hindamise ja mõõtmise. </w:t>
            </w:r>
          </w:p>
          <w:p w14:paraId="7CE1F3A4" w14:textId="0CC9562C" w:rsidR="008D213F" w:rsidRPr="00130694" w:rsidRDefault="00583252" w:rsidP="00583252">
            <w:pPr>
              <w:pStyle w:val="ListParagraph"/>
              <w:numPr>
                <w:ilvl w:val="0"/>
                <w:numId w:val="15"/>
              </w:numPr>
              <w:rPr>
                <w:rFonts w:asciiTheme="minorHAnsi" w:hAnsiTheme="minorHAnsi" w:cstheme="minorHAnsi"/>
                <w:sz w:val="22"/>
                <w:szCs w:val="22"/>
              </w:rPr>
            </w:pPr>
            <w:r w:rsidRPr="00583252">
              <w:rPr>
                <w:rFonts w:asciiTheme="minorHAnsi" w:hAnsiTheme="minorHAnsi" w:cstheme="minorHAnsi"/>
                <w:sz w:val="22"/>
                <w:szCs w:val="22"/>
              </w:rPr>
              <w:t>Peegeldab disainilahendusega seotud mõjude ning muudatuste hindamise tulemusi meeskonnale ja parandab vajadusel esialgselt planeeri</w:t>
            </w:r>
            <w:r w:rsidR="007C17DF">
              <w:rPr>
                <w:rFonts w:asciiTheme="minorHAnsi" w:hAnsiTheme="minorHAnsi" w:cstheme="minorHAnsi"/>
                <w:sz w:val="22"/>
                <w:szCs w:val="22"/>
              </w:rPr>
              <w:t>t</w:t>
            </w:r>
            <w:r w:rsidRPr="00583252">
              <w:rPr>
                <w:rFonts w:asciiTheme="minorHAnsi" w:hAnsiTheme="minorHAnsi" w:cstheme="minorHAnsi"/>
                <w:sz w:val="22"/>
                <w:szCs w:val="22"/>
              </w:rPr>
              <w:t>ud tegevuskava.</w:t>
            </w: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0EA02C62" w:rsidR="005160D1" w:rsidRPr="008A1E4D" w:rsidRDefault="00A522EF" w:rsidP="00B80953">
            <w:pPr>
              <w:rPr>
                <w:rFonts w:ascii="Calibri" w:hAnsi="Calibri"/>
                <w:b/>
                <w:sz w:val="22"/>
                <w:szCs w:val="22"/>
              </w:rPr>
            </w:pPr>
            <w:bookmarkStart w:id="2" w:name="_Hlk179382047"/>
            <w:r w:rsidRPr="00A522EF">
              <w:rPr>
                <w:rFonts w:ascii="Calibri" w:hAnsi="Calibri"/>
                <w:b/>
                <w:sz w:val="22"/>
                <w:szCs w:val="22"/>
              </w:rPr>
              <w:t>Teenusedisainer</w:t>
            </w:r>
          </w:p>
        </w:tc>
      </w:tr>
      <w:tr w:rsidR="005160D1" w:rsidRPr="00CF4019" w14:paraId="68D4E6C8" w14:textId="77777777" w:rsidTr="00D53617">
        <w:tc>
          <w:tcPr>
            <w:tcW w:w="8109" w:type="dxa"/>
          </w:tcPr>
          <w:p w14:paraId="32624C7A" w14:textId="6A90123C"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A522EF">
              <w:rPr>
                <w:rFonts w:ascii="Calibri" w:hAnsi="Calibri"/>
                <w:b/>
                <w:sz w:val="22"/>
                <w:szCs w:val="22"/>
              </w:rPr>
              <w:t>11</w:t>
            </w:r>
            <w:r w:rsidR="007110E3">
              <w:rPr>
                <w:rFonts w:ascii="Calibri" w:hAnsi="Calibri"/>
                <w:b/>
                <w:sz w:val="22"/>
                <w:szCs w:val="22"/>
              </w:rPr>
              <w:t>.</w:t>
            </w:r>
            <w:r>
              <w:rPr>
                <w:rFonts w:ascii="Calibri" w:hAnsi="Calibri"/>
                <w:b/>
                <w:sz w:val="22"/>
                <w:szCs w:val="22"/>
              </w:rPr>
              <w:t xml:space="preserve"> </w:t>
            </w:r>
            <w:r w:rsidR="007E483F" w:rsidRPr="007E483F">
              <w:rPr>
                <w:rFonts w:ascii="Calibri" w:hAnsi="Calibri"/>
                <w:b/>
                <w:sz w:val="22"/>
                <w:szCs w:val="22"/>
              </w:rPr>
              <w:t>Teenusedisain</w:t>
            </w:r>
          </w:p>
        </w:tc>
        <w:tc>
          <w:tcPr>
            <w:tcW w:w="1247" w:type="dxa"/>
          </w:tcPr>
          <w:p w14:paraId="001CB83F" w14:textId="26F75A21"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4355">
              <w:rPr>
                <w:rFonts w:ascii="Calibri" w:hAnsi="Calibri"/>
                <w:b/>
                <w:sz w:val="22"/>
                <w:szCs w:val="22"/>
              </w:rPr>
              <w:t>6</w:t>
            </w:r>
          </w:p>
        </w:tc>
      </w:tr>
      <w:tr w:rsidR="005160D1" w:rsidRPr="00423CA7" w14:paraId="7E44C50D" w14:textId="77777777" w:rsidTr="00B80953">
        <w:tc>
          <w:tcPr>
            <w:tcW w:w="9356" w:type="dxa"/>
            <w:gridSpan w:val="2"/>
          </w:tcPr>
          <w:p w14:paraId="20DB57B7" w14:textId="1A5C52BA" w:rsidR="00DD56CC" w:rsidRPr="00DD56CC" w:rsidRDefault="005160D1" w:rsidP="00DD56CC">
            <w:pPr>
              <w:pStyle w:val="ListParagraph"/>
              <w:ind w:left="0"/>
              <w:rPr>
                <w:rFonts w:ascii="Calibri" w:hAnsi="Calibri"/>
                <w:sz w:val="22"/>
                <w:szCs w:val="22"/>
                <w:u w:val="single"/>
              </w:rPr>
            </w:pPr>
            <w:r w:rsidRPr="00F8155A">
              <w:rPr>
                <w:rFonts w:ascii="Calibri" w:hAnsi="Calibri"/>
                <w:sz w:val="22"/>
                <w:szCs w:val="22"/>
                <w:u w:val="single"/>
              </w:rPr>
              <w:t>Tegevusnäitajad</w:t>
            </w:r>
          </w:p>
          <w:p w14:paraId="0D8F839A" w14:textId="77777777" w:rsidR="007E483F" w:rsidRPr="007E483F" w:rsidRDefault="007E483F" w:rsidP="007E483F">
            <w:pPr>
              <w:pStyle w:val="ListParagraph"/>
              <w:numPr>
                <w:ilvl w:val="0"/>
                <w:numId w:val="19"/>
              </w:numPr>
              <w:rPr>
                <w:rFonts w:ascii="Calibri" w:hAnsi="Calibri"/>
                <w:sz w:val="22"/>
                <w:szCs w:val="22"/>
              </w:rPr>
            </w:pPr>
            <w:r w:rsidRPr="007E483F">
              <w:rPr>
                <w:rFonts w:ascii="Calibri" w:hAnsi="Calibri"/>
                <w:sz w:val="22"/>
                <w:szCs w:val="22"/>
              </w:rPr>
              <w:t>Eristab ja seostab teenusedisaini teenuse turundamise, teenuse brändimise, disainimõtlemise, kasutajakogemuse disaini jt lähedaste distsipliinidega.</w:t>
            </w:r>
          </w:p>
          <w:p w14:paraId="55B8744D" w14:textId="0ED5BDAB" w:rsidR="007E483F" w:rsidRPr="007E483F" w:rsidRDefault="007E483F" w:rsidP="007E483F">
            <w:pPr>
              <w:pStyle w:val="ListParagraph"/>
              <w:numPr>
                <w:ilvl w:val="0"/>
                <w:numId w:val="19"/>
              </w:numPr>
              <w:rPr>
                <w:rFonts w:ascii="Calibri" w:hAnsi="Calibri"/>
                <w:sz w:val="22"/>
                <w:szCs w:val="22"/>
              </w:rPr>
            </w:pPr>
            <w:r w:rsidRPr="007E483F">
              <w:rPr>
                <w:rFonts w:ascii="Calibri" w:hAnsi="Calibri"/>
                <w:sz w:val="22"/>
                <w:szCs w:val="22"/>
              </w:rPr>
              <w:t>Osaleb teenusedisaini protsessi juhtimisel ning on tuttav peamiste meetodite ja tööriistadega, mida kasutatakse erinevates protsessi etappides.</w:t>
            </w:r>
          </w:p>
          <w:p w14:paraId="20528125" w14:textId="0EA77A0E" w:rsidR="007E483F" w:rsidRPr="007E483F" w:rsidRDefault="007E483F" w:rsidP="007E483F">
            <w:pPr>
              <w:pStyle w:val="ListParagraph"/>
              <w:numPr>
                <w:ilvl w:val="0"/>
                <w:numId w:val="19"/>
              </w:numPr>
              <w:rPr>
                <w:rFonts w:ascii="Calibri" w:hAnsi="Calibri"/>
                <w:sz w:val="22"/>
                <w:szCs w:val="22"/>
              </w:rPr>
            </w:pPr>
            <w:r w:rsidRPr="007E483F">
              <w:rPr>
                <w:rFonts w:ascii="Calibri" w:hAnsi="Calibri"/>
                <w:sz w:val="22"/>
                <w:szCs w:val="22"/>
              </w:rPr>
              <w:t>Tuvastab asjakohased huvirühmad, nende seosed omavahel ning teenuse kontekstiga.</w:t>
            </w:r>
          </w:p>
          <w:p w14:paraId="183133BF" w14:textId="5A02F322" w:rsidR="007E483F" w:rsidRPr="007E483F" w:rsidRDefault="007E483F" w:rsidP="007E483F">
            <w:pPr>
              <w:pStyle w:val="ListParagraph"/>
              <w:numPr>
                <w:ilvl w:val="0"/>
                <w:numId w:val="19"/>
              </w:numPr>
              <w:rPr>
                <w:rFonts w:ascii="Calibri" w:hAnsi="Calibri"/>
                <w:sz w:val="22"/>
                <w:szCs w:val="22"/>
              </w:rPr>
            </w:pPr>
            <w:r w:rsidRPr="007E483F">
              <w:rPr>
                <w:rFonts w:ascii="Calibri" w:hAnsi="Calibri"/>
                <w:sz w:val="22"/>
                <w:szCs w:val="22"/>
              </w:rPr>
              <w:t>Kaardistab kasutajad ning loob kogutud info põhjal teenuse persoonad.</w:t>
            </w:r>
          </w:p>
          <w:p w14:paraId="329AEEEB" w14:textId="1D7A6840" w:rsidR="007E483F" w:rsidRPr="007E483F" w:rsidRDefault="007E483F" w:rsidP="007E483F">
            <w:pPr>
              <w:pStyle w:val="ListParagraph"/>
              <w:numPr>
                <w:ilvl w:val="0"/>
                <w:numId w:val="19"/>
              </w:numPr>
              <w:rPr>
                <w:rFonts w:ascii="Calibri" w:hAnsi="Calibri"/>
                <w:sz w:val="22"/>
                <w:szCs w:val="22"/>
              </w:rPr>
            </w:pPr>
            <w:r w:rsidRPr="007E483F">
              <w:rPr>
                <w:rFonts w:ascii="Calibri" w:hAnsi="Calibri"/>
                <w:sz w:val="22"/>
                <w:szCs w:val="22"/>
              </w:rPr>
              <w:t>Kaardistab olemasoleva teenuse teekonna rakendades kasutajauuringu põhimõtteid ja meetodeid, persoonasid ning disainib uue kasutaja teekonna.</w:t>
            </w:r>
          </w:p>
          <w:p w14:paraId="7CCC809D" w14:textId="6016C855" w:rsidR="007E483F" w:rsidRPr="007E483F" w:rsidRDefault="007E483F" w:rsidP="007E483F">
            <w:pPr>
              <w:pStyle w:val="ListParagraph"/>
              <w:numPr>
                <w:ilvl w:val="0"/>
                <w:numId w:val="19"/>
              </w:numPr>
              <w:rPr>
                <w:rFonts w:ascii="Calibri" w:hAnsi="Calibri"/>
                <w:sz w:val="22"/>
                <w:szCs w:val="22"/>
              </w:rPr>
            </w:pPr>
            <w:r w:rsidRPr="007E483F">
              <w:rPr>
                <w:rFonts w:ascii="Calibri" w:hAnsi="Calibri"/>
                <w:sz w:val="22"/>
                <w:szCs w:val="22"/>
              </w:rPr>
              <w:t>Disainib lihtsamaid teenuseid avalikule, era- ja kolmandale sektorile.</w:t>
            </w:r>
          </w:p>
          <w:p w14:paraId="4C6EFFAB" w14:textId="2BEB3958" w:rsidR="007E483F" w:rsidRPr="007E483F" w:rsidRDefault="007E483F" w:rsidP="007E483F">
            <w:pPr>
              <w:pStyle w:val="ListParagraph"/>
              <w:numPr>
                <w:ilvl w:val="0"/>
                <w:numId w:val="19"/>
              </w:numPr>
              <w:rPr>
                <w:rFonts w:ascii="Calibri" w:hAnsi="Calibri"/>
                <w:sz w:val="22"/>
                <w:szCs w:val="22"/>
              </w:rPr>
            </w:pPr>
            <w:r w:rsidRPr="007E483F">
              <w:rPr>
                <w:rFonts w:ascii="Calibri" w:hAnsi="Calibri"/>
                <w:sz w:val="22"/>
                <w:szCs w:val="22"/>
              </w:rPr>
              <w:t>Kasutab erinevaid visualiseerimistööriistu teenuse analüüsimiseks ning uue lahenduse selgitamiseks.</w:t>
            </w:r>
          </w:p>
          <w:p w14:paraId="19BCE25D" w14:textId="045291B1" w:rsidR="00DD56CC" w:rsidRPr="00130694" w:rsidRDefault="007E483F" w:rsidP="007E483F">
            <w:pPr>
              <w:pStyle w:val="ListParagraph"/>
              <w:numPr>
                <w:ilvl w:val="0"/>
                <w:numId w:val="19"/>
              </w:numPr>
              <w:rPr>
                <w:rFonts w:ascii="Calibri" w:hAnsi="Calibri"/>
                <w:sz w:val="22"/>
                <w:szCs w:val="22"/>
              </w:rPr>
            </w:pPr>
            <w:r w:rsidRPr="007E483F">
              <w:rPr>
                <w:rFonts w:ascii="Calibri" w:hAnsi="Calibri"/>
                <w:sz w:val="22"/>
                <w:szCs w:val="22"/>
              </w:rPr>
              <w:t>Töötab koosloomeliselt teenusedisaini kogukonnaga.</w:t>
            </w:r>
          </w:p>
        </w:tc>
      </w:tr>
      <w:bookmarkEnd w:id="2"/>
    </w:tbl>
    <w:p w14:paraId="17E092D4" w14:textId="77777777" w:rsidR="0055734D" w:rsidRDefault="0055734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682679CB" w14:textId="77777777" w:rsidTr="00925886">
        <w:trPr>
          <w:trHeight w:val="270"/>
        </w:trPr>
        <w:tc>
          <w:tcPr>
            <w:tcW w:w="9356" w:type="dxa"/>
            <w:gridSpan w:val="2"/>
          </w:tcPr>
          <w:p w14:paraId="40ED3C13" w14:textId="4BA330A3" w:rsidR="00127A0B" w:rsidRPr="008A1E4D" w:rsidRDefault="005E1283" w:rsidP="00925886">
            <w:pPr>
              <w:rPr>
                <w:rFonts w:ascii="Calibri" w:hAnsi="Calibri"/>
                <w:b/>
                <w:sz w:val="22"/>
                <w:szCs w:val="22"/>
              </w:rPr>
            </w:pPr>
            <w:r w:rsidRPr="005E1283">
              <w:rPr>
                <w:rFonts w:ascii="Calibri" w:hAnsi="Calibri"/>
                <w:b/>
                <w:sz w:val="22"/>
                <w:szCs w:val="22"/>
              </w:rPr>
              <w:t>Tootedisainer</w:t>
            </w:r>
          </w:p>
        </w:tc>
      </w:tr>
      <w:tr w:rsidR="00127A0B" w:rsidRPr="00CF4019" w14:paraId="76DF77ED" w14:textId="77777777" w:rsidTr="00925886">
        <w:tc>
          <w:tcPr>
            <w:tcW w:w="8109" w:type="dxa"/>
          </w:tcPr>
          <w:p w14:paraId="271B593C" w14:textId="3BEA9663"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12</w:t>
            </w:r>
            <w:r>
              <w:rPr>
                <w:rFonts w:ascii="Calibri" w:hAnsi="Calibri"/>
                <w:b/>
                <w:sz w:val="22"/>
                <w:szCs w:val="22"/>
              </w:rPr>
              <w:t xml:space="preserve">. </w:t>
            </w:r>
            <w:r w:rsidR="005E1283" w:rsidRPr="005E1283">
              <w:rPr>
                <w:rFonts w:ascii="Calibri" w:hAnsi="Calibri"/>
                <w:b/>
                <w:sz w:val="22"/>
                <w:szCs w:val="22"/>
              </w:rPr>
              <w:t>Toote- ja tööstusdisain</w:t>
            </w:r>
          </w:p>
        </w:tc>
        <w:tc>
          <w:tcPr>
            <w:tcW w:w="1247" w:type="dxa"/>
          </w:tcPr>
          <w:p w14:paraId="5F3B0945" w14:textId="77777777" w:rsidR="00127A0B" w:rsidRPr="00CF4019" w:rsidRDefault="00127A0B" w:rsidP="00925886">
            <w:pPr>
              <w:rPr>
                <w:rFonts w:ascii="Calibri" w:hAnsi="Calibri"/>
                <w:b/>
                <w:sz w:val="22"/>
                <w:szCs w:val="22"/>
              </w:rPr>
            </w:pPr>
            <w:r>
              <w:rPr>
                <w:rFonts w:ascii="Calibri" w:hAnsi="Calibri"/>
                <w:b/>
                <w:sz w:val="22"/>
                <w:szCs w:val="22"/>
              </w:rPr>
              <w:t>EKR tase 6</w:t>
            </w:r>
          </w:p>
        </w:tc>
      </w:tr>
      <w:tr w:rsidR="00127A0B" w:rsidRPr="00130694" w14:paraId="23EF1E8E" w14:textId="77777777" w:rsidTr="00925886">
        <w:tc>
          <w:tcPr>
            <w:tcW w:w="9356" w:type="dxa"/>
            <w:gridSpan w:val="2"/>
          </w:tcPr>
          <w:p w14:paraId="7608B375"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6CC408FD" w14:textId="77777777" w:rsidR="00277D5C" w:rsidRPr="00277D5C" w:rsidRDefault="00277D5C" w:rsidP="00277D5C">
            <w:pPr>
              <w:rPr>
                <w:rFonts w:ascii="Calibri" w:hAnsi="Calibri"/>
                <w:sz w:val="22"/>
                <w:szCs w:val="22"/>
              </w:rPr>
            </w:pPr>
            <w:r w:rsidRPr="00277D5C">
              <w:rPr>
                <w:rFonts w:ascii="Calibri" w:hAnsi="Calibri"/>
                <w:sz w:val="22"/>
                <w:szCs w:val="22"/>
              </w:rPr>
              <w:t>1. Loob lähteülesandele vastava disainilahenduse rakendades esteetika, värvi-, kompositsiooni- ja vormiõpetuse, konstrueerimise, ergonoomika ning kasutajakogemuse peamisi põhimõtteid.</w:t>
            </w:r>
          </w:p>
          <w:p w14:paraId="3799B5A4" w14:textId="77777777" w:rsidR="00277D5C" w:rsidRPr="00277D5C" w:rsidRDefault="00277D5C" w:rsidP="00277D5C">
            <w:pPr>
              <w:rPr>
                <w:rFonts w:ascii="Calibri" w:hAnsi="Calibri"/>
                <w:sz w:val="22"/>
                <w:szCs w:val="22"/>
              </w:rPr>
            </w:pPr>
            <w:r w:rsidRPr="00277D5C">
              <w:rPr>
                <w:rFonts w:ascii="Calibri" w:hAnsi="Calibri"/>
                <w:sz w:val="22"/>
                <w:szCs w:val="22"/>
              </w:rPr>
              <w:t>2. Analüüsib ja arendab toote esteetikat, funktsiooni, ergonoomikat, konstruktsiooni, vormi, toodetavust ja kasutatavust.</w:t>
            </w:r>
          </w:p>
          <w:p w14:paraId="1EDA256E" w14:textId="77777777" w:rsidR="00277D5C" w:rsidRPr="00277D5C" w:rsidRDefault="00277D5C" w:rsidP="00277D5C">
            <w:pPr>
              <w:rPr>
                <w:rFonts w:ascii="Calibri" w:hAnsi="Calibri"/>
                <w:sz w:val="22"/>
                <w:szCs w:val="22"/>
              </w:rPr>
            </w:pPr>
            <w:r w:rsidRPr="00277D5C">
              <w:rPr>
                <w:rFonts w:ascii="Calibri" w:hAnsi="Calibri"/>
                <w:sz w:val="22"/>
                <w:szCs w:val="22"/>
              </w:rPr>
              <w:t>3. Arvestab disainilahendust luues materjali ja tehnoloogia võimalustega.</w:t>
            </w:r>
          </w:p>
          <w:p w14:paraId="31DAA010" w14:textId="77777777" w:rsidR="00277D5C" w:rsidRPr="00277D5C" w:rsidRDefault="00277D5C" w:rsidP="00277D5C">
            <w:pPr>
              <w:rPr>
                <w:rFonts w:ascii="Calibri" w:hAnsi="Calibri"/>
                <w:sz w:val="22"/>
                <w:szCs w:val="22"/>
              </w:rPr>
            </w:pPr>
            <w:r w:rsidRPr="00277D5C">
              <w:rPr>
                <w:rFonts w:ascii="Calibri" w:hAnsi="Calibri"/>
                <w:sz w:val="22"/>
                <w:szCs w:val="22"/>
              </w:rPr>
              <w:lastRenderedPageBreak/>
              <w:t xml:space="preserve">4. Valmistab tootedisainilahenduse eri taseme prototüüpe disainilahenduse katsetamiseks kasutades sobivaid tehnoloogiaid ja materjale. </w:t>
            </w:r>
          </w:p>
          <w:p w14:paraId="2B3B5B02" w14:textId="77777777" w:rsidR="00277D5C" w:rsidRPr="00277D5C" w:rsidRDefault="00277D5C" w:rsidP="00277D5C">
            <w:pPr>
              <w:rPr>
                <w:rFonts w:ascii="Calibri" w:hAnsi="Calibri"/>
                <w:sz w:val="22"/>
                <w:szCs w:val="22"/>
              </w:rPr>
            </w:pPr>
            <w:r w:rsidRPr="00277D5C">
              <w:rPr>
                <w:rFonts w:ascii="Calibri" w:hAnsi="Calibri"/>
                <w:sz w:val="22"/>
                <w:szCs w:val="22"/>
              </w:rPr>
              <w:t>5. Valmistab tootedisaini lahenduse algtasemel tehnilised joonised.</w:t>
            </w:r>
          </w:p>
          <w:p w14:paraId="1F1F235C" w14:textId="77777777" w:rsidR="00277D5C" w:rsidRPr="00277D5C" w:rsidRDefault="00277D5C" w:rsidP="00277D5C">
            <w:pPr>
              <w:rPr>
                <w:rFonts w:ascii="Calibri" w:hAnsi="Calibri"/>
                <w:sz w:val="22"/>
                <w:szCs w:val="22"/>
              </w:rPr>
            </w:pPr>
            <w:r w:rsidRPr="00277D5C">
              <w:rPr>
                <w:rFonts w:ascii="Calibri" w:hAnsi="Calibri"/>
                <w:sz w:val="22"/>
                <w:szCs w:val="22"/>
              </w:rPr>
              <w:t xml:space="preserve">6. Disainib tootele füüsilise pakendi.  </w:t>
            </w:r>
          </w:p>
          <w:p w14:paraId="46D99327" w14:textId="089C4CC7" w:rsidR="00127A0B" w:rsidRPr="00277D5C" w:rsidRDefault="00277D5C" w:rsidP="00277D5C">
            <w:pPr>
              <w:rPr>
                <w:rFonts w:ascii="Calibri" w:hAnsi="Calibri"/>
                <w:sz w:val="22"/>
                <w:szCs w:val="22"/>
              </w:rPr>
            </w:pPr>
            <w:r w:rsidRPr="00277D5C">
              <w:rPr>
                <w:rFonts w:ascii="Calibri" w:hAnsi="Calibri"/>
                <w:sz w:val="22"/>
                <w:szCs w:val="22"/>
              </w:rPr>
              <w:t>7. Sünteesib tootedisaini kontseptsioone ja lahendusi, mis on eelneva töö või ettevõtte brändi- ja tootestrateegiaga ning tootmisvõimalustega ja ärieesmärkidega kooskõlas.</w:t>
            </w:r>
          </w:p>
        </w:tc>
      </w:tr>
    </w:tbl>
    <w:p w14:paraId="32009EF1" w14:textId="77777777" w:rsidR="00127A0B" w:rsidRDefault="00127A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6FA68F1B" w14:textId="77777777" w:rsidTr="00925886">
        <w:trPr>
          <w:trHeight w:val="270"/>
        </w:trPr>
        <w:tc>
          <w:tcPr>
            <w:tcW w:w="9356" w:type="dxa"/>
            <w:gridSpan w:val="2"/>
          </w:tcPr>
          <w:p w14:paraId="4E1DFE03" w14:textId="1D3A8BE0" w:rsidR="00127A0B" w:rsidRPr="008A1E4D" w:rsidRDefault="00B7062E" w:rsidP="00925886">
            <w:pPr>
              <w:rPr>
                <w:rFonts w:ascii="Calibri" w:hAnsi="Calibri"/>
                <w:b/>
                <w:sz w:val="22"/>
                <w:szCs w:val="22"/>
              </w:rPr>
            </w:pPr>
            <w:r w:rsidRPr="00B7062E">
              <w:rPr>
                <w:rFonts w:ascii="Calibri" w:hAnsi="Calibri"/>
                <w:b/>
                <w:sz w:val="22"/>
                <w:szCs w:val="22"/>
              </w:rPr>
              <w:t>Graafiline disainer</w:t>
            </w:r>
          </w:p>
        </w:tc>
      </w:tr>
      <w:tr w:rsidR="00127A0B" w:rsidRPr="00CF4019" w14:paraId="4130EFC7" w14:textId="77777777" w:rsidTr="00925886">
        <w:tc>
          <w:tcPr>
            <w:tcW w:w="8109" w:type="dxa"/>
          </w:tcPr>
          <w:p w14:paraId="63CCECBA" w14:textId="59D6A5A8"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13</w:t>
            </w:r>
            <w:r>
              <w:rPr>
                <w:rFonts w:ascii="Calibri" w:hAnsi="Calibri"/>
                <w:b/>
                <w:sz w:val="22"/>
                <w:szCs w:val="22"/>
              </w:rPr>
              <w:t xml:space="preserve">. </w:t>
            </w:r>
            <w:r w:rsidR="00B7062E" w:rsidRPr="00B7062E">
              <w:rPr>
                <w:rFonts w:ascii="Calibri" w:hAnsi="Calibri"/>
                <w:b/>
                <w:sz w:val="22"/>
                <w:szCs w:val="22"/>
              </w:rPr>
              <w:t>Graafiline disain</w:t>
            </w:r>
          </w:p>
        </w:tc>
        <w:tc>
          <w:tcPr>
            <w:tcW w:w="1247" w:type="dxa"/>
          </w:tcPr>
          <w:p w14:paraId="47A28764" w14:textId="77777777" w:rsidR="00127A0B" w:rsidRPr="00CF4019" w:rsidRDefault="00127A0B" w:rsidP="00925886">
            <w:pPr>
              <w:rPr>
                <w:rFonts w:ascii="Calibri" w:hAnsi="Calibri"/>
                <w:b/>
                <w:sz w:val="22"/>
                <w:szCs w:val="22"/>
              </w:rPr>
            </w:pPr>
            <w:r>
              <w:rPr>
                <w:rFonts w:ascii="Calibri" w:hAnsi="Calibri"/>
                <w:b/>
                <w:sz w:val="22"/>
                <w:szCs w:val="22"/>
              </w:rPr>
              <w:t>EKR tase 6</w:t>
            </w:r>
          </w:p>
        </w:tc>
      </w:tr>
      <w:tr w:rsidR="00127A0B" w:rsidRPr="00130694" w14:paraId="699D50FA" w14:textId="77777777" w:rsidTr="00925886">
        <w:tc>
          <w:tcPr>
            <w:tcW w:w="9356" w:type="dxa"/>
            <w:gridSpan w:val="2"/>
          </w:tcPr>
          <w:p w14:paraId="0D6B8714"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73DC49CF" w14:textId="77777777" w:rsidR="006A23DE" w:rsidRPr="006A23DE" w:rsidRDefault="006A23DE" w:rsidP="006A23DE">
            <w:pPr>
              <w:rPr>
                <w:rFonts w:ascii="Calibri" w:hAnsi="Calibri"/>
                <w:sz w:val="22"/>
                <w:szCs w:val="22"/>
              </w:rPr>
            </w:pPr>
            <w:r w:rsidRPr="006A23DE">
              <w:rPr>
                <w:rFonts w:ascii="Calibri" w:hAnsi="Calibri"/>
                <w:sz w:val="22"/>
                <w:szCs w:val="22"/>
              </w:rPr>
              <w:t>1. Analüüsib mitmekülgset ja mahukat informatsiooni ning loob narratiivi; planeerib, loob, teostab ja arendab eritüübilisi funktsionaalseid ja visuaalselt terviklikke, meediumile optimeeritud kujundusi ja terviklahendusi; loob muutuvas olukorras iseseisvalt ja koostöiselt.</w:t>
            </w:r>
          </w:p>
          <w:p w14:paraId="650880E2" w14:textId="77777777" w:rsidR="006A23DE" w:rsidRPr="006A23DE" w:rsidRDefault="006A23DE" w:rsidP="006A23DE">
            <w:pPr>
              <w:rPr>
                <w:rFonts w:ascii="Calibri" w:hAnsi="Calibri"/>
                <w:sz w:val="22"/>
                <w:szCs w:val="22"/>
              </w:rPr>
            </w:pPr>
            <w:r w:rsidRPr="006A23DE">
              <w:rPr>
                <w:rFonts w:ascii="Calibri" w:hAnsi="Calibri"/>
                <w:sz w:val="22"/>
                <w:szCs w:val="22"/>
              </w:rPr>
              <w:t>2. Juhib graafilise disaini projekti, juhendab ja õpetab erialaselt loomingulise meeskonna liikmeid, kujundab töökeskkonda.</w:t>
            </w:r>
          </w:p>
          <w:p w14:paraId="12455384" w14:textId="77777777" w:rsidR="006A23DE" w:rsidRPr="006A23DE" w:rsidRDefault="006A23DE" w:rsidP="006A23DE">
            <w:pPr>
              <w:rPr>
                <w:rFonts w:ascii="Calibri" w:hAnsi="Calibri"/>
                <w:sz w:val="22"/>
                <w:szCs w:val="22"/>
              </w:rPr>
            </w:pPr>
            <w:r w:rsidRPr="006A23DE">
              <w:rPr>
                <w:rFonts w:ascii="Calibri" w:hAnsi="Calibri"/>
                <w:sz w:val="22"/>
                <w:szCs w:val="22"/>
              </w:rPr>
              <w:t>3.  Koostab graafilise disaini idee ja lahenduse kontseptsiooni, visuaalse disainisüsteemi, -hierarhia, brändi juhised, lähtudes visuaalse kommunikatsiooni eesmärkidest ja põhimõtetest.</w:t>
            </w:r>
          </w:p>
          <w:p w14:paraId="08A1BAA2" w14:textId="77777777" w:rsidR="006A23DE" w:rsidRPr="006A23DE" w:rsidRDefault="006A23DE" w:rsidP="006A23DE">
            <w:pPr>
              <w:rPr>
                <w:rFonts w:ascii="Calibri" w:hAnsi="Calibri"/>
                <w:sz w:val="22"/>
                <w:szCs w:val="22"/>
              </w:rPr>
            </w:pPr>
            <w:r w:rsidRPr="006A23DE">
              <w:rPr>
                <w:rFonts w:ascii="Calibri" w:hAnsi="Calibri"/>
                <w:sz w:val="22"/>
                <w:szCs w:val="22"/>
              </w:rPr>
              <w:t xml:space="preserve"> 4. Disainib info- ja navigatsioonisüsteeme järgides selge loetavuse ja mõistetavuse põhimõtteid.</w:t>
            </w:r>
          </w:p>
          <w:p w14:paraId="3F819DDC" w14:textId="77777777" w:rsidR="006A23DE" w:rsidRPr="006A23DE" w:rsidRDefault="006A23DE" w:rsidP="006A23DE">
            <w:pPr>
              <w:rPr>
                <w:rFonts w:ascii="Calibri" w:hAnsi="Calibri"/>
                <w:sz w:val="22"/>
                <w:szCs w:val="22"/>
              </w:rPr>
            </w:pPr>
            <w:r w:rsidRPr="006A23DE">
              <w:rPr>
                <w:rFonts w:ascii="Calibri" w:hAnsi="Calibri"/>
                <w:sz w:val="22"/>
                <w:szCs w:val="22"/>
              </w:rPr>
              <w:t>5. Loob visuaalseid identiteete ja märgisüsteeme.</w:t>
            </w:r>
          </w:p>
          <w:p w14:paraId="6A91E5EC" w14:textId="77777777" w:rsidR="006A23DE" w:rsidRPr="006A23DE" w:rsidRDefault="006A23DE" w:rsidP="006A23DE">
            <w:pPr>
              <w:rPr>
                <w:rFonts w:ascii="Calibri" w:hAnsi="Calibri"/>
                <w:sz w:val="22"/>
                <w:szCs w:val="22"/>
              </w:rPr>
            </w:pPr>
            <w:r w:rsidRPr="006A23DE">
              <w:rPr>
                <w:rFonts w:ascii="Calibri" w:hAnsi="Calibri"/>
                <w:sz w:val="22"/>
                <w:szCs w:val="22"/>
              </w:rPr>
              <w:t xml:space="preserve">6. Kujundab trükiseid, nt perioodika, raamatud, õpikud, reklaamid, pakendid, viidad, majajuhid. </w:t>
            </w:r>
          </w:p>
          <w:p w14:paraId="7A2E893D" w14:textId="77777777" w:rsidR="006A23DE" w:rsidRPr="006A23DE" w:rsidRDefault="006A23DE" w:rsidP="006A23DE">
            <w:pPr>
              <w:rPr>
                <w:rFonts w:ascii="Calibri" w:hAnsi="Calibri"/>
                <w:sz w:val="22"/>
                <w:szCs w:val="22"/>
              </w:rPr>
            </w:pPr>
            <w:r w:rsidRPr="006A23DE">
              <w:rPr>
                <w:rFonts w:ascii="Calibri" w:hAnsi="Calibri"/>
                <w:sz w:val="22"/>
                <w:szCs w:val="22"/>
              </w:rPr>
              <w:t>7. Loob graafilist disaini digikeskkondadele, nt kodulehed, e-poed, digirakendused, juhtimislauad.</w:t>
            </w:r>
          </w:p>
          <w:p w14:paraId="6653E8B0" w14:textId="77777777" w:rsidR="006A23DE" w:rsidRPr="006A23DE" w:rsidRDefault="006A23DE" w:rsidP="006A23DE">
            <w:pPr>
              <w:rPr>
                <w:rFonts w:ascii="Calibri" w:hAnsi="Calibri"/>
                <w:sz w:val="22"/>
                <w:szCs w:val="22"/>
              </w:rPr>
            </w:pPr>
            <w:r w:rsidRPr="006A23DE">
              <w:rPr>
                <w:rFonts w:ascii="Calibri" w:hAnsi="Calibri"/>
                <w:sz w:val="22"/>
                <w:szCs w:val="22"/>
              </w:rPr>
              <w:t>Määrab disainiprojekti kunstilise ja tehnilise lahenduse kriteeriumid, valib väljendusvahendid ja juhib terviklahenduse teostamise protsessi.</w:t>
            </w:r>
          </w:p>
          <w:p w14:paraId="3C1287C5" w14:textId="77777777" w:rsidR="006A23DE" w:rsidRPr="006A23DE" w:rsidRDefault="006A23DE" w:rsidP="006A23DE">
            <w:pPr>
              <w:rPr>
                <w:rFonts w:ascii="Calibri" w:hAnsi="Calibri"/>
                <w:sz w:val="22"/>
                <w:szCs w:val="22"/>
              </w:rPr>
            </w:pPr>
            <w:r w:rsidRPr="006A23DE">
              <w:rPr>
                <w:rFonts w:ascii="Calibri" w:hAnsi="Calibri"/>
                <w:sz w:val="22"/>
                <w:szCs w:val="22"/>
              </w:rPr>
              <w:t>8. Planeerib ja  loob, ja arendab kommunikatsiooni standardi eesmärgipäraseks tervikuks, arvestades sihtgrupi ja ristmeedias kasutatavusega, tajub oma tegevuse sotsiaalseid, majanduslikke ja kultuurilisi seoseid ja tagajärgi.</w:t>
            </w:r>
          </w:p>
          <w:p w14:paraId="2DEF769F" w14:textId="77777777" w:rsidR="006A23DE" w:rsidRPr="006A23DE" w:rsidRDefault="006A23DE" w:rsidP="006A23DE">
            <w:pPr>
              <w:rPr>
                <w:rFonts w:ascii="Calibri" w:hAnsi="Calibri"/>
                <w:sz w:val="22"/>
                <w:szCs w:val="22"/>
              </w:rPr>
            </w:pPr>
            <w:r w:rsidRPr="006A23DE">
              <w:rPr>
                <w:rFonts w:ascii="Calibri" w:hAnsi="Calibri"/>
                <w:sz w:val="22"/>
                <w:szCs w:val="22"/>
              </w:rPr>
              <w:t>9. Planeerib eesmärgipäraselt disainiprotsessiks vajalikud tööriistad, seadmed, tehnoloogiaid, tarkvarad ja nende laiendused (nt scriptid) ning keskkonnad ristkasutuse põhimõttel; juhib uuenduslike töövõtete kasutuselevõtmist.</w:t>
            </w:r>
          </w:p>
          <w:p w14:paraId="7129BF50" w14:textId="56A6745F" w:rsidR="00127A0B" w:rsidRPr="00B7062E" w:rsidRDefault="006A23DE" w:rsidP="006A23DE">
            <w:pPr>
              <w:rPr>
                <w:rFonts w:ascii="Calibri" w:hAnsi="Calibri"/>
                <w:sz w:val="22"/>
                <w:szCs w:val="22"/>
              </w:rPr>
            </w:pPr>
            <w:r w:rsidRPr="006A23DE">
              <w:rPr>
                <w:rFonts w:ascii="Calibri" w:hAnsi="Calibri"/>
                <w:sz w:val="22"/>
                <w:szCs w:val="22"/>
              </w:rPr>
              <w:t>10. On kursis erialase teooriaga ja rakendab seda tööprotsessis, kasutab ja selgitab oskuskeele mõisteid ja termineid; kombineerib loovalt tehnoloogilisi võimalusi, selgitab neid koostööpartneritele.</w:t>
            </w:r>
          </w:p>
        </w:tc>
      </w:tr>
      <w:tr w:rsidR="00127A0B" w:rsidRPr="00F8155A" w14:paraId="2EF7BD75" w14:textId="77777777" w:rsidTr="00925886">
        <w:tc>
          <w:tcPr>
            <w:tcW w:w="9356" w:type="dxa"/>
            <w:gridSpan w:val="2"/>
          </w:tcPr>
          <w:p w14:paraId="53387CD5" w14:textId="77777777" w:rsidR="00127A0B" w:rsidRDefault="00127A0B" w:rsidP="00925886">
            <w:pPr>
              <w:pStyle w:val="ListParagraph"/>
              <w:ind w:left="0"/>
              <w:rPr>
                <w:rFonts w:ascii="Calibri" w:hAnsi="Calibri"/>
                <w:sz w:val="22"/>
                <w:szCs w:val="22"/>
                <w:u w:val="single"/>
              </w:rPr>
            </w:pPr>
            <w:r>
              <w:rPr>
                <w:rFonts w:ascii="Calibri" w:hAnsi="Calibri"/>
                <w:sz w:val="22"/>
                <w:szCs w:val="22"/>
                <w:u w:val="single"/>
              </w:rPr>
              <w:t>Teadmised</w:t>
            </w:r>
          </w:p>
          <w:p w14:paraId="3919D471" w14:textId="5B880641" w:rsidR="00127A0B" w:rsidRPr="00F234EC" w:rsidRDefault="00F234EC" w:rsidP="00925886">
            <w:pPr>
              <w:pStyle w:val="ListParagraph"/>
              <w:ind w:left="0"/>
              <w:rPr>
                <w:rFonts w:ascii="Calibri" w:hAnsi="Calibri"/>
                <w:sz w:val="22"/>
                <w:szCs w:val="22"/>
              </w:rPr>
            </w:pPr>
            <w:r>
              <w:rPr>
                <w:rFonts w:ascii="Calibri" w:hAnsi="Calibri"/>
                <w:sz w:val="22"/>
                <w:szCs w:val="22"/>
              </w:rPr>
              <w:t>A</w:t>
            </w:r>
            <w:r w:rsidRPr="00F234EC">
              <w:rPr>
                <w:rFonts w:ascii="Calibri" w:hAnsi="Calibri"/>
                <w:sz w:val="22"/>
                <w:szCs w:val="22"/>
              </w:rPr>
              <w:t>lusteadmised filosoofiast, kultuuri-, disaini- ja kunstiajaloost ning ettevõtlusest</w:t>
            </w:r>
          </w:p>
        </w:tc>
      </w:tr>
    </w:tbl>
    <w:p w14:paraId="367218F2" w14:textId="77777777" w:rsidR="00127A0B" w:rsidRDefault="00127A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1859CB13" w14:textId="77777777" w:rsidTr="00925886">
        <w:trPr>
          <w:trHeight w:val="270"/>
        </w:trPr>
        <w:tc>
          <w:tcPr>
            <w:tcW w:w="9356" w:type="dxa"/>
            <w:gridSpan w:val="2"/>
          </w:tcPr>
          <w:p w14:paraId="2EE81426" w14:textId="322C9C0F" w:rsidR="00127A0B" w:rsidRPr="008A1E4D" w:rsidRDefault="00C47037" w:rsidP="00925886">
            <w:pPr>
              <w:rPr>
                <w:rFonts w:ascii="Calibri" w:hAnsi="Calibri"/>
                <w:b/>
                <w:sz w:val="22"/>
                <w:szCs w:val="22"/>
              </w:rPr>
            </w:pPr>
            <w:r w:rsidRPr="00C47037">
              <w:rPr>
                <w:rFonts w:ascii="Calibri" w:hAnsi="Calibri"/>
                <w:b/>
                <w:sz w:val="22"/>
                <w:szCs w:val="22"/>
              </w:rPr>
              <w:t>Digitootedisainer</w:t>
            </w:r>
          </w:p>
        </w:tc>
      </w:tr>
      <w:tr w:rsidR="00127A0B" w:rsidRPr="00CF4019" w14:paraId="11F71575" w14:textId="77777777" w:rsidTr="00925886">
        <w:tc>
          <w:tcPr>
            <w:tcW w:w="8109" w:type="dxa"/>
          </w:tcPr>
          <w:p w14:paraId="47D06681" w14:textId="57C48981"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14</w:t>
            </w:r>
            <w:r>
              <w:rPr>
                <w:rFonts w:ascii="Calibri" w:hAnsi="Calibri"/>
                <w:b/>
                <w:sz w:val="22"/>
                <w:szCs w:val="22"/>
              </w:rPr>
              <w:t xml:space="preserve">. </w:t>
            </w:r>
            <w:r w:rsidR="00C47037" w:rsidRPr="00C47037">
              <w:rPr>
                <w:rFonts w:ascii="Calibri" w:hAnsi="Calibri"/>
                <w:b/>
                <w:sz w:val="22"/>
                <w:szCs w:val="22"/>
              </w:rPr>
              <w:t>Interaktsioonidisain</w:t>
            </w:r>
          </w:p>
        </w:tc>
        <w:tc>
          <w:tcPr>
            <w:tcW w:w="1247" w:type="dxa"/>
          </w:tcPr>
          <w:p w14:paraId="20F92B19" w14:textId="77777777" w:rsidR="00127A0B" w:rsidRPr="00CF4019" w:rsidRDefault="00127A0B" w:rsidP="00925886">
            <w:pPr>
              <w:rPr>
                <w:rFonts w:ascii="Calibri" w:hAnsi="Calibri"/>
                <w:b/>
                <w:sz w:val="22"/>
                <w:szCs w:val="22"/>
              </w:rPr>
            </w:pPr>
            <w:r>
              <w:rPr>
                <w:rFonts w:ascii="Calibri" w:hAnsi="Calibri"/>
                <w:b/>
                <w:sz w:val="22"/>
                <w:szCs w:val="22"/>
              </w:rPr>
              <w:t>EKR tase 6</w:t>
            </w:r>
          </w:p>
        </w:tc>
      </w:tr>
      <w:tr w:rsidR="00127A0B" w:rsidRPr="00130694" w14:paraId="0E1595F1" w14:textId="77777777" w:rsidTr="00925886">
        <w:tc>
          <w:tcPr>
            <w:tcW w:w="9356" w:type="dxa"/>
            <w:gridSpan w:val="2"/>
          </w:tcPr>
          <w:p w14:paraId="4EFEE5E5"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4EE27044" w14:textId="77777777" w:rsidR="00D55548" w:rsidRPr="00D55548" w:rsidRDefault="00D55548" w:rsidP="00D55548">
            <w:pPr>
              <w:rPr>
                <w:rFonts w:ascii="Calibri" w:hAnsi="Calibri"/>
                <w:sz w:val="22"/>
                <w:szCs w:val="22"/>
              </w:rPr>
            </w:pPr>
            <w:r w:rsidRPr="00D55548">
              <w:rPr>
                <w:rFonts w:ascii="Calibri" w:hAnsi="Calibri"/>
                <w:sz w:val="22"/>
                <w:szCs w:val="22"/>
              </w:rPr>
              <w:t>1. Disainib eesmärkidele vastavaid digitaalseid kasutajakogemusi.</w:t>
            </w:r>
          </w:p>
          <w:p w14:paraId="5FF9C388" w14:textId="77777777" w:rsidR="00D55548" w:rsidRPr="00D55548" w:rsidRDefault="00D55548" w:rsidP="00D55548">
            <w:pPr>
              <w:rPr>
                <w:rFonts w:ascii="Calibri" w:hAnsi="Calibri"/>
                <w:sz w:val="22"/>
                <w:szCs w:val="22"/>
              </w:rPr>
            </w:pPr>
            <w:r w:rsidRPr="00D55548">
              <w:rPr>
                <w:rFonts w:ascii="Calibri" w:hAnsi="Calibri"/>
                <w:sz w:val="22"/>
                <w:szCs w:val="22"/>
              </w:rPr>
              <w:t>2. Rakendab inimkeskse disaini protsessi, kaasab seotud osapooli ja valdab selleks enamlevinud töömeetodeid.</w:t>
            </w:r>
          </w:p>
          <w:p w14:paraId="0BCF28A7" w14:textId="77777777" w:rsidR="00D55548" w:rsidRPr="00D55548" w:rsidRDefault="00D55548" w:rsidP="00D55548">
            <w:pPr>
              <w:rPr>
                <w:rFonts w:ascii="Calibri" w:hAnsi="Calibri"/>
                <w:sz w:val="22"/>
                <w:szCs w:val="22"/>
              </w:rPr>
            </w:pPr>
            <w:r w:rsidRPr="00D55548">
              <w:rPr>
                <w:rFonts w:ascii="Calibri" w:hAnsi="Calibri"/>
                <w:sz w:val="22"/>
                <w:szCs w:val="22"/>
              </w:rPr>
              <w:t>3. Kujundab visuaalselt koherentseid digitaalseid ja füüsilisi kasutajaliideseid.</w:t>
            </w:r>
          </w:p>
          <w:p w14:paraId="255745E4" w14:textId="77777777" w:rsidR="00D55548" w:rsidRPr="00D55548" w:rsidRDefault="00D55548" w:rsidP="00D55548">
            <w:pPr>
              <w:rPr>
                <w:rFonts w:ascii="Calibri" w:hAnsi="Calibri"/>
                <w:sz w:val="22"/>
                <w:szCs w:val="22"/>
              </w:rPr>
            </w:pPr>
            <w:r w:rsidRPr="00D55548">
              <w:rPr>
                <w:rFonts w:ascii="Calibri" w:hAnsi="Calibri"/>
                <w:sz w:val="22"/>
                <w:szCs w:val="22"/>
              </w:rPr>
              <w:t>4. Disainib interaktiivseid digitaalseid ja füüsilisi prototüüpe kasutades erinevaid prototüüpimise meetodid.</w:t>
            </w:r>
          </w:p>
          <w:p w14:paraId="202110A6" w14:textId="77777777" w:rsidR="00D55548" w:rsidRPr="00D55548" w:rsidRDefault="00D55548" w:rsidP="00D55548">
            <w:pPr>
              <w:rPr>
                <w:rFonts w:ascii="Calibri" w:hAnsi="Calibri"/>
                <w:sz w:val="22"/>
                <w:szCs w:val="22"/>
              </w:rPr>
            </w:pPr>
            <w:r w:rsidRPr="00D55548">
              <w:rPr>
                <w:rFonts w:ascii="Calibri" w:hAnsi="Calibri"/>
                <w:sz w:val="22"/>
                <w:szCs w:val="22"/>
              </w:rPr>
              <w:t>5. Loob digidisaini prototüüpe, valides olukorrale sobiva detailsusastme, testib prototüüpe ja rakendab tagasisidet.</w:t>
            </w:r>
          </w:p>
          <w:p w14:paraId="2F887B76" w14:textId="77777777" w:rsidR="00D55548" w:rsidRPr="00D55548" w:rsidRDefault="00D55548" w:rsidP="00D55548">
            <w:pPr>
              <w:rPr>
                <w:rFonts w:ascii="Calibri" w:hAnsi="Calibri"/>
                <w:sz w:val="22"/>
                <w:szCs w:val="22"/>
              </w:rPr>
            </w:pPr>
            <w:r w:rsidRPr="00D55548">
              <w:rPr>
                <w:rFonts w:ascii="Calibri" w:hAnsi="Calibri"/>
                <w:sz w:val="22"/>
                <w:szCs w:val="22"/>
              </w:rPr>
              <w:t>6. Dokumenteerib ja esitleb disaini tööprotsessi,  selgitab ja põhjendab selle käigus tehtud otsuseid.</w:t>
            </w:r>
          </w:p>
          <w:p w14:paraId="23C66B78" w14:textId="52B8425B" w:rsidR="00127A0B" w:rsidRPr="00D55548" w:rsidRDefault="00D55548" w:rsidP="00D55548">
            <w:pPr>
              <w:rPr>
                <w:rFonts w:ascii="Calibri" w:hAnsi="Calibri"/>
                <w:sz w:val="22"/>
                <w:szCs w:val="22"/>
              </w:rPr>
            </w:pPr>
            <w:r w:rsidRPr="00D55548">
              <w:rPr>
                <w:rFonts w:ascii="Calibri" w:hAnsi="Calibri"/>
                <w:sz w:val="22"/>
                <w:szCs w:val="22"/>
              </w:rPr>
              <w:t>7. Kohandab disainilahendused vastavaks tehnoloogia ja digitootedisaini arengutega, mida ta pidevalt analüüsib.</w:t>
            </w:r>
          </w:p>
        </w:tc>
      </w:tr>
    </w:tbl>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9F943D1" w14:textId="7715AF72" w:rsidR="001E29DD" w:rsidRDefault="00801E5F" w:rsidP="006809CE">
            <w:pPr>
              <w:ind w:left="74"/>
              <w:rPr>
                <w:rFonts w:ascii="Calibri" w:hAnsi="Calibri"/>
                <w:sz w:val="22"/>
                <w:szCs w:val="22"/>
              </w:rPr>
            </w:pPr>
            <w:r w:rsidRPr="00801E5F">
              <w:rPr>
                <w:rFonts w:ascii="Calibri" w:hAnsi="Calibri"/>
                <w:sz w:val="22"/>
                <w:szCs w:val="22"/>
              </w:rPr>
              <w:t>Jaanus Eensalu</w:t>
            </w:r>
            <w:r w:rsidR="002D0B1A">
              <w:rPr>
                <w:rFonts w:ascii="Calibri" w:hAnsi="Calibri"/>
                <w:sz w:val="22"/>
                <w:szCs w:val="22"/>
              </w:rPr>
              <w:t xml:space="preserve"> –</w:t>
            </w:r>
            <w:r>
              <w:rPr>
                <w:rFonts w:ascii="Calibri" w:hAnsi="Calibri"/>
                <w:sz w:val="22"/>
                <w:szCs w:val="22"/>
              </w:rPr>
              <w:t xml:space="preserve"> </w:t>
            </w:r>
            <w:r w:rsidRPr="00801E5F">
              <w:rPr>
                <w:rFonts w:ascii="Calibri" w:hAnsi="Calibri"/>
                <w:sz w:val="22"/>
                <w:szCs w:val="22"/>
              </w:rPr>
              <w:t>Kõrgem Kunstikool Pallas</w:t>
            </w:r>
          </w:p>
          <w:p w14:paraId="08A2E7F9" w14:textId="77777777" w:rsidR="00801E5F" w:rsidRDefault="00801E5F" w:rsidP="006809CE">
            <w:pPr>
              <w:ind w:left="74"/>
              <w:rPr>
                <w:rFonts w:ascii="Calibri" w:hAnsi="Calibri"/>
                <w:sz w:val="22"/>
                <w:szCs w:val="22"/>
              </w:rPr>
            </w:pPr>
            <w:r w:rsidRPr="00801E5F">
              <w:rPr>
                <w:rFonts w:ascii="Calibri" w:hAnsi="Calibri"/>
                <w:sz w:val="22"/>
                <w:szCs w:val="22"/>
              </w:rPr>
              <w:t>Maila Juns-Veldre</w:t>
            </w:r>
            <w:r>
              <w:rPr>
                <w:rFonts w:ascii="Calibri" w:hAnsi="Calibri"/>
                <w:sz w:val="22"/>
                <w:szCs w:val="22"/>
              </w:rPr>
              <w:t xml:space="preserve"> </w:t>
            </w:r>
            <w:r w:rsidRPr="00801E5F">
              <w:rPr>
                <w:rFonts w:ascii="Calibri" w:hAnsi="Calibri"/>
                <w:sz w:val="22"/>
                <w:szCs w:val="22"/>
              </w:rPr>
              <w:t>–</w:t>
            </w:r>
            <w:r>
              <w:rPr>
                <w:rFonts w:ascii="Calibri" w:hAnsi="Calibri"/>
                <w:sz w:val="22"/>
                <w:szCs w:val="22"/>
              </w:rPr>
              <w:t xml:space="preserve"> </w:t>
            </w:r>
            <w:r w:rsidRPr="00801E5F">
              <w:rPr>
                <w:rFonts w:ascii="Calibri" w:hAnsi="Calibri"/>
                <w:sz w:val="22"/>
                <w:szCs w:val="22"/>
              </w:rPr>
              <w:t>Kuressaare Ametikool</w:t>
            </w:r>
          </w:p>
          <w:p w14:paraId="71993A3E" w14:textId="7CF1C7B1" w:rsidR="00354B8D" w:rsidRDefault="00354B8D" w:rsidP="006809CE">
            <w:pPr>
              <w:ind w:left="74"/>
              <w:rPr>
                <w:rFonts w:ascii="Calibri" w:hAnsi="Calibri"/>
                <w:sz w:val="22"/>
                <w:szCs w:val="22"/>
              </w:rPr>
            </w:pPr>
            <w:r w:rsidRPr="00354B8D">
              <w:rPr>
                <w:rFonts w:ascii="Calibri" w:hAnsi="Calibri"/>
                <w:sz w:val="22"/>
                <w:szCs w:val="22"/>
              </w:rPr>
              <w:t>Kadi Kreis</w:t>
            </w:r>
            <w:r>
              <w:rPr>
                <w:rFonts w:ascii="Calibri" w:hAnsi="Calibri"/>
                <w:sz w:val="22"/>
                <w:szCs w:val="22"/>
              </w:rPr>
              <w:t xml:space="preserve"> </w:t>
            </w:r>
            <w:r w:rsidRPr="00354B8D">
              <w:rPr>
                <w:rFonts w:ascii="Calibri" w:hAnsi="Calibri"/>
                <w:sz w:val="22"/>
                <w:szCs w:val="22"/>
              </w:rPr>
              <w:t>–</w:t>
            </w:r>
            <w:r>
              <w:rPr>
                <w:rFonts w:ascii="Calibri" w:hAnsi="Calibri"/>
                <w:sz w:val="22"/>
                <w:szCs w:val="22"/>
              </w:rPr>
              <w:t xml:space="preserve"> </w:t>
            </w:r>
            <w:r w:rsidRPr="00354B8D">
              <w:rPr>
                <w:rFonts w:ascii="Calibri" w:hAnsi="Calibri"/>
                <w:sz w:val="22"/>
                <w:szCs w:val="22"/>
              </w:rPr>
              <w:t>Tartu Kunstikool</w:t>
            </w:r>
          </w:p>
          <w:p w14:paraId="66BBCF3B" w14:textId="15F8A7A5" w:rsidR="00354B8D" w:rsidRDefault="00E021C3" w:rsidP="006809CE">
            <w:pPr>
              <w:ind w:left="74"/>
              <w:rPr>
                <w:rFonts w:ascii="Calibri" w:hAnsi="Calibri"/>
                <w:sz w:val="22"/>
                <w:szCs w:val="22"/>
              </w:rPr>
            </w:pPr>
            <w:r w:rsidRPr="00E021C3">
              <w:rPr>
                <w:rFonts w:ascii="Calibri" w:hAnsi="Calibri"/>
                <w:sz w:val="22"/>
                <w:szCs w:val="22"/>
              </w:rPr>
              <w:t>Ave Matsin</w:t>
            </w:r>
            <w:r>
              <w:rPr>
                <w:rFonts w:ascii="Calibri" w:hAnsi="Calibri"/>
                <w:sz w:val="22"/>
                <w:szCs w:val="22"/>
              </w:rPr>
              <w:t xml:space="preserve"> </w:t>
            </w:r>
            <w:r w:rsidRPr="00E021C3">
              <w:rPr>
                <w:rFonts w:ascii="Calibri" w:hAnsi="Calibri"/>
                <w:sz w:val="22"/>
                <w:szCs w:val="22"/>
              </w:rPr>
              <w:t>–</w:t>
            </w:r>
            <w:r>
              <w:rPr>
                <w:rFonts w:ascii="Calibri" w:hAnsi="Calibri"/>
                <w:sz w:val="22"/>
                <w:szCs w:val="22"/>
              </w:rPr>
              <w:t xml:space="preserve"> </w:t>
            </w:r>
            <w:r w:rsidR="00760F99" w:rsidRPr="00760F99">
              <w:rPr>
                <w:rFonts w:ascii="Calibri" w:hAnsi="Calibri"/>
                <w:sz w:val="22"/>
                <w:szCs w:val="22"/>
              </w:rPr>
              <w:t>T</w:t>
            </w:r>
            <w:r w:rsidR="00760F99">
              <w:rPr>
                <w:rFonts w:ascii="Calibri" w:hAnsi="Calibri"/>
                <w:sz w:val="22"/>
                <w:szCs w:val="22"/>
              </w:rPr>
              <w:t xml:space="preserve">artu </w:t>
            </w:r>
            <w:r w:rsidR="00760F99" w:rsidRPr="00760F99">
              <w:rPr>
                <w:rFonts w:ascii="Calibri" w:hAnsi="Calibri"/>
                <w:sz w:val="22"/>
                <w:szCs w:val="22"/>
              </w:rPr>
              <w:t>Ü</w:t>
            </w:r>
            <w:r w:rsidR="00760F99">
              <w:rPr>
                <w:rFonts w:ascii="Calibri" w:hAnsi="Calibri"/>
                <w:sz w:val="22"/>
                <w:szCs w:val="22"/>
              </w:rPr>
              <w:t>likooli</w:t>
            </w:r>
            <w:r w:rsidR="00760F99" w:rsidRPr="00760F99">
              <w:rPr>
                <w:rFonts w:ascii="Calibri" w:hAnsi="Calibri"/>
                <w:sz w:val="22"/>
                <w:szCs w:val="22"/>
              </w:rPr>
              <w:t xml:space="preserve"> Viljandi </w:t>
            </w:r>
            <w:r w:rsidR="00760F99">
              <w:rPr>
                <w:rFonts w:ascii="Calibri" w:hAnsi="Calibri"/>
                <w:sz w:val="22"/>
                <w:szCs w:val="22"/>
              </w:rPr>
              <w:t>k</w:t>
            </w:r>
            <w:r w:rsidR="00760F99" w:rsidRPr="00760F99">
              <w:rPr>
                <w:rFonts w:ascii="Calibri" w:hAnsi="Calibri"/>
                <w:sz w:val="22"/>
                <w:szCs w:val="22"/>
              </w:rPr>
              <w:t>ultuuriakadeemia</w:t>
            </w:r>
          </w:p>
          <w:p w14:paraId="74E1F617" w14:textId="3298C8AD" w:rsidR="00A436B2" w:rsidRDefault="00A436B2" w:rsidP="006809CE">
            <w:pPr>
              <w:ind w:left="74"/>
              <w:rPr>
                <w:rFonts w:ascii="Calibri" w:hAnsi="Calibri"/>
                <w:sz w:val="22"/>
                <w:szCs w:val="22"/>
              </w:rPr>
            </w:pPr>
            <w:r w:rsidRPr="00A436B2">
              <w:rPr>
                <w:rFonts w:ascii="Calibri" w:hAnsi="Calibri"/>
                <w:sz w:val="22"/>
                <w:szCs w:val="22"/>
              </w:rPr>
              <w:t>Ruth-Helene Melioranski</w:t>
            </w:r>
            <w:r>
              <w:rPr>
                <w:rFonts w:ascii="Calibri" w:hAnsi="Calibri"/>
                <w:sz w:val="22"/>
                <w:szCs w:val="22"/>
              </w:rPr>
              <w:t xml:space="preserve"> </w:t>
            </w:r>
            <w:r w:rsidRPr="00A436B2">
              <w:rPr>
                <w:rFonts w:ascii="Calibri" w:hAnsi="Calibri"/>
                <w:sz w:val="22"/>
                <w:szCs w:val="22"/>
              </w:rPr>
              <w:t>–</w:t>
            </w:r>
            <w:r>
              <w:rPr>
                <w:rFonts w:ascii="Calibri" w:hAnsi="Calibri"/>
                <w:sz w:val="22"/>
                <w:szCs w:val="22"/>
              </w:rPr>
              <w:t xml:space="preserve"> </w:t>
            </w:r>
            <w:r w:rsidRPr="00A436B2">
              <w:rPr>
                <w:rFonts w:ascii="Calibri" w:hAnsi="Calibri"/>
                <w:sz w:val="22"/>
                <w:szCs w:val="22"/>
              </w:rPr>
              <w:t>MELIORAD OÜ</w:t>
            </w:r>
          </w:p>
          <w:p w14:paraId="0B96C88F" w14:textId="1714B228" w:rsidR="00A436B2" w:rsidRDefault="00F229D7" w:rsidP="006809CE">
            <w:pPr>
              <w:ind w:left="74"/>
              <w:rPr>
                <w:rFonts w:ascii="Calibri" w:hAnsi="Calibri"/>
                <w:sz w:val="22"/>
                <w:szCs w:val="22"/>
              </w:rPr>
            </w:pPr>
            <w:r w:rsidRPr="00F229D7">
              <w:rPr>
                <w:rFonts w:ascii="Calibri" w:hAnsi="Calibri"/>
                <w:sz w:val="22"/>
                <w:szCs w:val="22"/>
              </w:rPr>
              <w:t>Gerda Mihhailova</w:t>
            </w:r>
            <w:r>
              <w:rPr>
                <w:rFonts w:ascii="Calibri" w:hAnsi="Calibri"/>
                <w:sz w:val="22"/>
                <w:szCs w:val="22"/>
              </w:rPr>
              <w:t xml:space="preserve"> </w:t>
            </w:r>
            <w:r w:rsidRPr="00F229D7">
              <w:rPr>
                <w:rFonts w:ascii="Calibri" w:hAnsi="Calibri"/>
                <w:sz w:val="22"/>
                <w:szCs w:val="22"/>
              </w:rPr>
              <w:t>–</w:t>
            </w:r>
            <w:r>
              <w:rPr>
                <w:rFonts w:ascii="Calibri" w:hAnsi="Calibri"/>
                <w:sz w:val="22"/>
                <w:szCs w:val="22"/>
              </w:rPr>
              <w:t xml:space="preserve"> </w:t>
            </w:r>
            <w:r w:rsidRPr="00F229D7">
              <w:rPr>
                <w:rFonts w:ascii="Calibri" w:hAnsi="Calibri"/>
                <w:sz w:val="22"/>
                <w:szCs w:val="22"/>
              </w:rPr>
              <w:t>T</w:t>
            </w:r>
            <w:r>
              <w:rPr>
                <w:rFonts w:ascii="Calibri" w:hAnsi="Calibri"/>
                <w:sz w:val="22"/>
                <w:szCs w:val="22"/>
              </w:rPr>
              <w:t xml:space="preserve">artu </w:t>
            </w:r>
            <w:r w:rsidRPr="00F229D7">
              <w:rPr>
                <w:rFonts w:ascii="Calibri" w:hAnsi="Calibri"/>
                <w:sz w:val="22"/>
                <w:szCs w:val="22"/>
              </w:rPr>
              <w:t>Ü</w:t>
            </w:r>
            <w:r>
              <w:rPr>
                <w:rFonts w:ascii="Calibri" w:hAnsi="Calibri"/>
                <w:sz w:val="22"/>
                <w:szCs w:val="22"/>
              </w:rPr>
              <w:t>likooli</w:t>
            </w:r>
            <w:r w:rsidRPr="00F229D7">
              <w:rPr>
                <w:rFonts w:ascii="Calibri" w:hAnsi="Calibri"/>
                <w:sz w:val="22"/>
                <w:szCs w:val="22"/>
              </w:rPr>
              <w:t xml:space="preserve"> Pärnu kolledž</w:t>
            </w:r>
          </w:p>
          <w:p w14:paraId="393D06B5" w14:textId="46F9CC9C" w:rsidR="006B78D3" w:rsidRDefault="006B78D3" w:rsidP="006809CE">
            <w:pPr>
              <w:ind w:left="74"/>
              <w:rPr>
                <w:rFonts w:ascii="Calibri" w:hAnsi="Calibri"/>
                <w:sz w:val="22"/>
                <w:szCs w:val="22"/>
              </w:rPr>
            </w:pPr>
            <w:r w:rsidRPr="006B78D3">
              <w:rPr>
                <w:rFonts w:ascii="Calibri" w:hAnsi="Calibri"/>
                <w:sz w:val="22"/>
                <w:szCs w:val="22"/>
              </w:rPr>
              <w:t>Janika Nõmmela</w:t>
            </w:r>
            <w:r>
              <w:rPr>
                <w:rFonts w:ascii="Calibri" w:hAnsi="Calibri"/>
                <w:sz w:val="22"/>
                <w:szCs w:val="22"/>
              </w:rPr>
              <w:t xml:space="preserve"> </w:t>
            </w:r>
            <w:r w:rsidRPr="006B78D3">
              <w:rPr>
                <w:rFonts w:ascii="Calibri" w:hAnsi="Calibri"/>
                <w:sz w:val="22"/>
                <w:szCs w:val="22"/>
              </w:rPr>
              <w:t>–</w:t>
            </w:r>
            <w:r>
              <w:rPr>
                <w:rFonts w:ascii="Calibri" w:hAnsi="Calibri"/>
                <w:sz w:val="22"/>
                <w:szCs w:val="22"/>
              </w:rPr>
              <w:t xml:space="preserve"> </w:t>
            </w:r>
            <w:r w:rsidRPr="006B78D3">
              <w:rPr>
                <w:rFonts w:ascii="Calibri" w:hAnsi="Calibri"/>
                <w:sz w:val="22"/>
                <w:szCs w:val="22"/>
              </w:rPr>
              <w:t>Tartu Kunstikool</w:t>
            </w:r>
          </w:p>
          <w:p w14:paraId="009BFA4C" w14:textId="27D0CC43" w:rsidR="00CB770C" w:rsidRDefault="00CB770C" w:rsidP="006809CE">
            <w:pPr>
              <w:ind w:left="74"/>
              <w:rPr>
                <w:rFonts w:ascii="Calibri" w:hAnsi="Calibri"/>
                <w:sz w:val="22"/>
                <w:szCs w:val="22"/>
              </w:rPr>
            </w:pPr>
            <w:r w:rsidRPr="00CB770C">
              <w:rPr>
                <w:rFonts w:ascii="Calibri" w:hAnsi="Calibri"/>
                <w:sz w:val="22"/>
                <w:szCs w:val="22"/>
              </w:rPr>
              <w:t>Kaire Rannik</w:t>
            </w:r>
            <w:r>
              <w:rPr>
                <w:rFonts w:ascii="Calibri" w:hAnsi="Calibri"/>
                <w:sz w:val="22"/>
                <w:szCs w:val="22"/>
              </w:rPr>
              <w:t xml:space="preserve"> </w:t>
            </w:r>
            <w:r w:rsidRPr="00CB770C">
              <w:rPr>
                <w:rFonts w:ascii="Calibri" w:hAnsi="Calibri"/>
                <w:sz w:val="22"/>
                <w:szCs w:val="22"/>
              </w:rPr>
              <w:t>–</w:t>
            </w:r>
            <w:r>
              <w:rPr>
                <w:rFonts w:ascii="Calibri" w:hAnsi="Calibri"/>
                <w:sz w:val="22"/>
                <w:szCs w:val="22"/>
              </w:rPr>
              <w:t xml:space="preserve"> </w:t>
            </w:r>
            <w:r w:rsidRPr="00CB770C">
              <w:rPr>
                <w:rFonts w:ascii="Calibri" w:hAnsi="Calibri"/>
                <w:sz w:val="22"/>
                <w:szCs w:val="22"/>
              </w:rPr>
              <w:t>Eesti Disainikeskus</w:t>
            </w:r>
          </w:p>
          <w:p w14:paraId="12EB2229" w14:textId="52C662DB" w:rsidR="00801E5F" w:rsidRPr="00331584" w:rsidRDefault="00E363A2" w:rsidP="006809CE">
            <w:pPr>
              <w:ind w:left="74"/>
              <w:rPr>
                <w:rFonts w:ascii="Calibri" w:hAnsi="Calibri"/>
                <w:sz w:val="22"/>
                <w:szCs w:val="22"/>
              </w:rPr>
            </w:pPr>
            <w:r w:rsidRPr="00E363A2">
              <w:rPr>
                <w:rFonts w:ascii="Calibri" w:hAnsi="Calibri"/>
                <w:sz w:val="22"/>
                <w:szCs w:val="22"/>
              </w:rPr>
              <w:t>Tiia Vihand</w:t>
            </w:r>
            <w:r>
              <w:rPr>
                <w:rFonts w:ascii="Calibri" w:hAnsi="Calibri"/>
                <w:sz w:val="22"/>
                <w:szCs w:val="22"/>
              </w:rPr>
              <w:t xml:space="preserve"> </w:t>
            </w:r>
            <w:r w:rsidRPr="00E363A2">
              <w:rPr>
                <w:rFonts w:ascii="Calibri" w:hAnsi="Calibri"/>
                <w:sz w:val="22"/>
                <w:szCs w:val="22"/>
              </w:rPr>
              <w:t>–</w:t>
            </w:r>
            <w:r>
              <w:rPr>
                <w:rFonts w:ascii="Calibri" w:hAnsi="Calibri"/>
                <w:sz w:val="22"/>
                <w:szCs w:val="22"/>
              </w:rPr>
              <w:t xml:space="preserve"> </w:t>
            </w:r>
            <w:r w:rsidRPr="00E363A2">
              <w:rPr>
                <w:rFonts w:ascii="Calibri" w:hAnsi="Calibri"/>
                <w:sz w:val="22"/>
                <w:szCs w:val="22"/>
              </w:rPr>
              <w:t>Eesti Disainikeskus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4E23617" w:rsidR="001E29DD" w:rsidRPr="00331584" w:rsidRDefault="00354B8D"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2ECD243E" w14:textId="279D4DCD" w:rsidR="001C6619" w:rsidRDefault="001C6619" w:rsidP="006809CE">
            <w:pPr>
              <w:ind w:left="74"/>
              <w:rPr>
                <w:rFonts w:ascii="Calibri" w:hAnsi="Calibri"/>
                <w:sz w:val="22"/>
                <w:szCs w:val="22"/>
              </w:rPr>
            </w:pPr>
            <w:r w:rsidRPr="001C6619">
              <w:rPr>
                <w:rFonts w:ascii="Calibri" w:hAnsi="Calibri"/>
                <w:sz w:val="22"/>
                <w:szCs w:val="22"/>
              </w:rPr>
              <w:t>2163 Toote- ja rõivadisainerid</w:t>
            </w:r>
          </w:p>
          <w:p w14:paraId="06712304" w14:textId="58BE677F" w:rsidR="001C6619" w:rsidRPr="00725E01" w:rsidRDefault="001C6619" w:rsidP="001C6619">
            <w:pPr>
              <w:ind w:left="74"/>
              <w:rPr>
                <w:rFonts w:ascii="Calibri" w:hAnsi="Calibri"/>
                <w:sz w:val="22"/>
                <w:szCs w:val="22"/>
              </w:rPr>
            </w:pPr>
            <w:r w:rsidRPr="001C6619">
              <w:rPr>
                <w:rFonts w:ascii="Calibri" w:hAnsi="Calibri"/>
                <w:sz w:val="22"/>
                <w:szCs w:val="22"/>
              </w:rPr>
              <w:t>2166 Kujundajad ja multimeediadisainerid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8E9934" w:rsidR="001E29DD" w:rsidRPr="00725E01" w:rsidRDefault="008D204F"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5AEF841"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C679EC" w:rsidRPr="00C679EC">
              <w:rPr>
                <w:rFonts w:ascii="Calibri" w:hAnsi="Calibri"/>
                <w:i/>
                <w:iCs/>
                <w:sz w:val="22"/>
                <w:szCs w:val="22"/>
              </w:rPr>
              <w:t>designer</w:t>
            </w:r>
          </w:p>
        </w:tc>
      </w:tr>
      <w:tr w:rsidR="001E29DD" w14:paraId="2E16C48E" w14:textId="77777777" w:rsidTr="00520BDC">
        <w:tc>
          <w:tcPr>
            <w:tcW w:w="9503" w:type="dxa"/>
            <w:gridSpan w:val="2"/>
          </w:tcPr>
          <w:p w14:paraId="260F254D" w14:textId="287827CD" w:rsidR="001E29DD" w:rsidRPr="00331584" w:rsidRDefault="00C679EC" w:rsidP="00520BDC">
            <w:pPr>
              <w:rPr>
                <w:rFonts w:ascii="Calibri" w:hAnsi="Calibri"/>
                <w:sz w:val="22"/>
                <w:szCs w:val="22"/>
              </w:rPr>
            </w:pPr>
            <w:r w:rsidRPr="00C679EC">
              <w:rPr>
                <w:rFonts w:ascii="Calibri" w:hAnsi="Calibri"/>
                <w:sz w:val="22"/>
                <w:szCs w:val="22"/>
              </w:rPr>
              <w:t>Soome keeles</w:t>
            </w:r>
            <w:r w:rsidR="002D0B1A">
              <w:rPr>
                <w:rFonts w:ascii="Calibri" w:hAnsi="Calibri"/>
                <w:sz w:val="22"/>
                <w:szCs w:val="22"/>
              </w:rPr>
              <w:t>:</w:t>
            </w:r>
            <w:r w:rsidR="002D0B1A" w:rsidRPr="00261D62">
              <w:rPr>
                <w:rFonts w:ascii="Calibri" w:hAnsi="Calibri"/>
                <w:i/>
                <w:iCs/>
                <w:sz w:val="22"/>
                <w:szCs w:val="22"/>
              </w:rPr>
              <w:t xml:space="preserve"> </w:t>
            </w:r>
            <w:r>
              <w:rPr>
                <w:rFonts w:ascii="Calibri" w:hAnsi="Calibri"/>
                <w:i/>
                <w:iCs/>
                <w:sz w:val="22"/>
                <w:szCs w:val="22"/>
              </w:rPr>
              <w:t>s</w:t>
            </w:r>
            <w:r w:rsidRPr="00C679EC">
              <w:rPr>
                <w:rFonts w:ascii="Calibri" w:hAnsi="Calibri"/>
                <w:i/>
                <w:iCs/>
                <w:sz w:val="22"/>
                <w:szCs w:val="22"/>
              </w:rPr>
              <w:t>uunnittelija</w:t>
            </w:r>
          </w:p>
        </w:tc>
      </w:tr>
      <w:tr w:rsidR="00042D0A" w14:paraId="3E5F71EA" w14:textId="77777777" w:rsidTr="00520BDC">
        <w:tc>
          <w:tcPr>
            <w:tcW w:w="9503" w:type="dxa"/>
            <w:gridSpan w:val="2"/>
          </w:tcPr>
          <w:p w14:paraId="3A7F3D4C" w14:textId="7B57EC83" w:rsidR="00042D0A" w:rsidRDefault="00C679EC"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r w:rsidRPr="00C679EC">
              <w:rPr>
                <w:rFonts w:ascii="Calibri" w:hAnsi="Calibri"/>
                <w:i/>
                <w:iCs/>
                <w:sz w:val="22"/>
                <w:szCs w:val="22"/>
              </w:rPr>
              <w:t>дизайнер</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A574C4C" w:rsidR="004A79CF" w:rsidRPr="0024164C" w:rsidRDefault="00063CA9" w:rsidP="004A79CF">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1C77D4" w:rsidRPr="001C77D4">
              <w:rPr>
                <w:rFonts w:ascii="Calibri" w:hAnsi="Calibri"/>
                <w:bCs/>
                <w:sz w:val="22"/>
                <w:szCs w:val="22"/>
              </w:rPr>
              <w:t>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3" w:name="OLE_LINK6"/>
    <w:bookmarkStart w:id="4"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5"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5"/>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AEE7C53"/>
    <w:multiLevelType w:val="hybridMultilevel"/>
    <w:tmpl w:val="E01C26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73D5F88"/>
    <w:multiLevelType w:val="hybridMultilevel"/>
    <w:tmpl w:val="3BB87DA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19"/>
  </w:num>
  <w:num w:numId="5" w16cid:durableId="182671239">
    <w:abstractNumId w:val="17"/>
  </w:num>
  <w:num w:numId="6" w16cid:durableId="1717386723">
    <w:abstractNumId w:val="20"/>
  </w:num>
  <w:num w:numId="7" w16cid:durableId="1060713610">
    <w:abstractNumId w:val="12"/>
  </w:num>
  <w:num w:numId="8" w16cid:durableId="704259253">
    <w:abstractNumId w:val="5"/>
  </w:num>
  <w:num w:numId="9" w16cid:durableId="1681926032">
    <w:abstractNumId w:val="2"/>
  </w:num>
  <w:num w:numId="10" w16cid:durableId="1507524932">
    <w:abstractNumId w:val="10"/>
  </w:num>
  <w:num w:numId="11" w16cid:durableId="1217665080">
    <w:abstractNumId w:val="3"/>
  </w:num>
  <w:num w:numId="12" w16cid:durableId="134372324">
    <w:abstractNumId w:val="22"/>
  </w:num>
  <w:num w:numId="13" w16cid:durableId="1520002380">
    <w:abstractNumId w:val="14"/>
  </w:num>
  <w:num w:numId="14" w16cid:durableId="1775127077">
    <w:abstractNumId w:val="6"/>
  </w:num>
  <w:num w:numId="15" w16cid:durableId="450590941">
    <w:abstractNumId w:val="4"/>
  </w:num>
  <w:num w:numId="16" w16cid:durableId="769393518">
    <w:abstractNumId w:val="13"/>
  </w:num>
  <w:num w:numId="17" w16cid:durableId="1433671225">
    <w:abstractNumId w:val="16"/>
  </w:num>
  <w:num w:numId="18" w16cid:durableId="660281688">
    <w:abstractNumId w:val="0"/>
  </w:num>
  <w:num w:numId="19" w16cid:durableId="327363728">
    <w:abstractNumId w:val="21"/>
  </w:num>
  <w:num w:numId="20" w16cid:durableId="404256745">
    <w:abstractNumId w:val="11"/>
  </w:num>
  <w:num w:numId="21" w16cid:durableId="86929242">
    <w:abstractNumId w:val="15"/>
  </w:num>
  <w:num w:numId="22" w16cid:durableId="1422487658">
    <w:abstractNumId w:val="18"/>
  </w:num>
  <w:num w:numId="23" w16cid:durableId="96354230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attachedTemplate r:id="rId1"/>
  <w:defaultTabStop w:val="720"/>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2F8"/>
    <w:rsid w:val="00005343"/>
    <w:rsid w:val="00007154"/>
    <w:rsid w:val="00007943"/>
    <w:rsid w:val="000115D4"/>
    <w:rsid w:val="0001292F"/>
    <w:rsid w:val="0001406E"/>
    <w:rsid w:val="00014D8A"/>
    <w:rsid w:val="00017268"/>
    <w:rsid w:val="00017CB7"/>
    <w:rsid w:val="00017CDC"/>
    <w:rsid w:val="000228B1"/>
    <w:rsid w:val="00030026"/>
    <w:rsid w:val="00032EE9"/>
    <w:rsid w:val="000335D2"/>
    <w:rsid w:val="00034519"/>
    <w:rsid w:val="00035C8F"/>
    <w:rsid w:val="0003603C"/>
    <w:rsid w:val="00036FB1"/>
    <w:rsid w:val="00037D2F"/>
    <w:rsid w:val="00041DA5"/>
    <w:rsid w:val="00042649"/>
    <w:rsid w:val="00042B55"/>
    <w:rsid w:val="00042C3B"/>
    <w:rsid w:val="00042D0A"/>
    <w:rsid w:val="00042FF0"/>
    <w:rsid w:val="000458CD"/>
    <w:rsid w:val="00046B30"/>
    <w:rsid w:val="00051713"/>
    <w:rsid w:val="00052C30"/>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6882"/>
    <w:rsid w:val="000D7E2E"/>
    <w:rsid w:val="000E05DD"/>
    <w:rsid w:val="000E0BD0"/>
    <w:rsid w:val="000E0E60"/>
    <w:rsid w:val="000E14EE"/>
    <w:rsid w:val="000E3CE1"/>
    <w:rsid w:val="000E4FA9"/>
    <w:rsid w:val="000F1490"/>
    <w:rsid w:val="000F2C17"/>
    <w:rsid w:val="000F365C"/>
    <w:rsid w:val="000F41D0"/>
    <w:rsid w:val="000F5A84"/>
    <w:rsid w:val="000F6353"/>
    <w:rsid w:val="000F7149"/>
    <w:rsid w:val="000F77B1"/>
    <w:rsid w:val="000F7B25"/>
    <w:rsid w:val="00104DC0"/>
    <w:rsid w:val="0010567D"/>
    <w:rsid w:val="00110570"/>
    <w:rsid w:val="001109F9"/>
    <w:rsid w:val="00111EDE"/>
    <w:rsid w:val="001129D0"/>
    <w:rsid w:val="00112F5A"/>
    <w:rsid w:val="00113BE8"/>
    <w:rsid w:val="00116699"/>
    <w:rsid w:val="00116B5B"/>
    <w:rsid w:val="00117D6E"/>
    <w:rsid w:val="001207D0"/>
    <w:rsid w:val="00120E35"/>
    <w:rsid w:val="001215F0"/>
    <w:rsid w:val="00122BAE"/>
    <w:rsid w:val="00123FA7"/>
    <w:rsid w:val="001247E4"/>
    <w:rsid w:val="00127A0B"/>
    <w:rsid w:val="001301F6"/>
    <w:rsid w:val="00130694"/>
    <w:rsid w:val="00131891"/>
    <w:rsid w:val="00132AED"/>
    <w:rsid w:val="0013353B"/>
    <w:rsid w:val="0013642A"/>
    <w:rsid w:val="00141862"/>
    <w:rsid w:val="00141D22"/>
    <w:rsid w:val="00143CEB"/>
    <w:rsid w:val="00143FEA"/>
    <w:rsid w:val="00145523"/>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B4E"/>
    <w:rsid w:val="00161693"/>
    <w:rsid w:val="0016484A"/>
    <w:rsid w:val="00165D5D"/>
    <w:rsid w:val="00166888"/>
    <w:rsid w:val="001702D4"/>
    <w:rsid w:val="001706C8"/>
    <w:rsid w:val="00170BED"/>
    <w:rsid w:val="00171137"/>
    <w:rsid w:val="001724B9"/>
    <w:rsid w:val="00180C3A"/>
    <w:rsid w:val="001814F4"/>
    <w:rsid w:val="0018154C"/>
    <w:rsid w:val="0018255B"/>
    <w:rsid w:val="00184536"/>
    <w:rsid w:val="00184939"/>
    <w:rsid w:val="001850DC"/>
    <w:rsid w:val="00185548"/>
    <w:rsid w:val="00185689"/>
    <w:rsid w:val="001868A9"/>
    <w:rsid w:val="00186E5B"/>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619"/>
    <w:rsid w:val="001C77D4"/>
    <w:rsid w:val="001C7F93"/>
    <w:rsid w:val="001D0E5A"/>
    <w:rsid w:val="001D30A4"/>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442D"/>
    <w:rsid w:val="001E5E08"/>
    <w:rsid w:val="001E6A82"/>
    <w:rsid w:val="001F13D4"/>
    <w:rsid w:val="001F1890"/>
    <w:rsid w:val="001F1E20"/>
    <w:rsid w:val="001F245D"/>
    <w:rsid w:val="001F27C3"/>
    <w:rsid w:val="001F3250"/>
    <w:rsid w:val="001F406F"/>
    <w:rsid w:val="001F4872"/>
    <w:rsid w:val="001F4ADA"/>
    <w:rsid w:val="001F54B5"/>
    <w:rsid w:val="001F591D"/>
    <w:rsid w:val="001F7C48"/>
    <w:rsid w:val="0020112B"/>
    <w:rsid w:val="0020147B"/>
    <w:rsid w:val="0020261A"/>
    <w:rsid w:val="002035F2"/>
    <w:rsid w:val="00206372"/>
    <w:rsid w:val="00211A93"/>
    <w:rsid w:val="00213B90"/>
    <w:rsid w:val="00213DA9"/>
    <w:rsid w:val="002144E3"/>
    <w:rsid w:val="0021471C"/>
    <w:rsid w:val="00215901"/>
    <w:rsid w:val="0021681B"/>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56BB"/>
    <w:rsid w:val="002362F8"/>
    <w:rsid w:val="00240E80"/>
    <w:rsid w:val="002411F2"/>
    <w:rsid w:val="0024164C"/>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A49"/>
    <w:rsid w:val="00265F45"/>
    <w:rsid w:val="00267D1F"/>
    <w:rsid w:val="00267DF2"/>
    <w:rsid w:val="00271729"/>
    <w:rsid w:val="00272FD6"/>
    <w:rsid w:val="00274548"/>
    <w:rsid w:val="00276940"/>
    <w:rsid w:val="002769AE"/>
    <w:rsid w:val="00277D5C"/>
    <w:rsid w:val="00281521"/>
    <w:rsid w:val="00282E59"/>
    <w:rsid w:val="00284120"/>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499C"/>
    <w:rsid w:val="002C4B3B"/>
    <w:rsid w:val="002C50FD"/>
    <w:rsid w:val="002C5F13"/>
    <w:rsid w:val="002C7716"/>
    <w:rsid w:val="002C7BA0"/>
    <w:rsid w:val="002D0B1A"/>
    <w:rsid w:val="002D1639"/>
    <w:rsid w:val="002D1E5E"/>
    <w:rsid w:val="002D2F8C"/>
    <w:rsid w:val="002D3690"/>
    <w:rsid w:val="002D54F6"/>
    <w:rsid w:val="002E0177"/>
    <w:rsid w:val="002E130D"/>
    <w:rsid w:val="002E2E9A"/>
    <w:rsid w:val="002E325F"/>
    <w:rsid w:val="002E5F44"/>
    <w:rsid w:val="002E65F9"/>
    <w:rsid w:val="002F3107"/>
    <w:rsid w:val="002F3EDD"/>
    <w:rsid w:val="002F5A51"/>
    <w:rsid w:val="002F6775"/>
    <w:rsid w:val="002F6AC9"/>
    <w:rsid w:val="002F6AD3"/>
    <w:rsid w:val="002F791D"/>
    <w:rsid w:val="003000CC"/>
    <w:rsid w:val="00302165"/>
    <w:rsid w:val="00302552"/>
    <w:rsid w:val="00302B7F"/>
    <w:rsid w:val="00304F05"/>
    <w:rsid w:val="00306871"/>
    <w:rsid w:val="00307D62"/>
    <w:rsid w:val="0031061B"/>
    <w:rsid w:val="00310FBC"/>
    <w:rsid w:val="00313D32"/>
    <w:rsid w:val="0031664E"/>
    <w:rsid w:val="003200FF"/>
    <w:rsid w:val="00320849"/>
    <w:rsid w:val="00321997"/>
    <w:rsid w:val="00322318"/>
    <w:rsid w:val="0032363A"/>
    <w:rsid w:val="00325D19"/>
    <w:rsid w:val="003307F0"/>
    <w:rsid w:val="00331584"/>
    <w:rsid w:val="00334972"/>
    <w:rsid w:val="00335085"/>
    <w:rsid w:val="00335471"/>
    <w:rsid w:val="003365F5"/>
    <w:rsid w:val="00337BF6"/>
    <w:rsid w:val="00340398"/>
    <w:rsid w:val="00341AE1"/>
    <w:rsid w:val="0034309B"/>
    <w:rsid w:val="00343115"/>
    <w:rsid w:val="003438FC"/>
    <w:rsid w:val="00343F43"/>
    <w:rsid w:val="003440B6"/>
    <w:rsid w:val="00347729"/>
    <w:rsid w:val="00350E58"/>
    <w:rsid w:val="00351877"/>
    <w:rsid w:val="00354B8D"/>
    <w:rsid w:val="00357703"/>
    <w:rsid w:val="0036125E"/>
    <w:rsid w:val="003621D5"/>
    <w:rsid w:val="003625C3"/>
    <w:rsid w:val="00362961"/>
    <w:rsid w:val="00362EC9"/>
    <w:rsid w:val="00363C64"/>
    <w:rsid w:val="00365DBE"/>
    <w:rsid w:val="00365E96"/>
    <w:rsid w:val="00366D47"/>
    <w:rsid w:val="0037016F"/>
    <w:rsid w:val="00370F58"/>
    <w:rsid w:val="0037233C"/>
    <w:rsid w:val="00372F3D"/>
    <w:rsid w:val="00374EE0"/>
    <w:rsid w:val="00375645"/>
    <w:rsid w:val="00376B79"/>
    <w:rsid w:val="00376DA2"/>
    <w:rsid w:val="0037756E"/>
    <w:rsid w:val="00380CFC"/>
    <w:rsid w:val="0038333A"/>
    <w:rsid w:val="0038629E"/>
    <w:rsid w:val="00386791"/>
    <w:rsid w:val="0039008D"/>
    <w:rsid w:val="0039030A"/>
    <w:rsid w:val="00391ACE"/>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0E6E"/>
    <w:rsid w:val="003F1442"/>
    <w:rsid w:val="003F192B"/>
    <w:rsid w:val="003F3480"/>
    <w:rsid w:val="003F5401"/>
    <w:rsid w:val="00400626"/>
    <w:rsid w:val="004017EE"/>
    <w:rsid w:val="00401915"/>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6F21"/>
    <w:rsid w:val="004375E4"/>
    <w:rsid w:val="00437BA7"/>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04E8"/>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467F"/>
    <w:rsid w:val="004B522F"/>
    <w:rsid w:val="004C12CD"/>
    <w:rsid w:val="004C46AA"/>
    <w:rsid w:val="004C599C"/>
    <w:rsid w:val="004C63EF"/>
    <w:rsid w:val="004C6E77"/>
    <w:rsid w:val="004D31D8"/>
    <w:rsid w:val="004D364B"/>
    <w:rsid w:val="004D4B19"/>
    <w:rsid w:val="004D4D1F"/>
    <w:rsid w:val="004D5F89"/>
    <w:rsid w:val="004E140F"/>
    <w:rsid w:val="004E1BA7"/>
    <w:rsid w:val="004E2278"/>
    <w:rsid w:val="004E3508"/>
    <w:rsid w:val="004E41A9"/>
    <w:rsid w:val="004E5056"/>
    <w:rsid w:val="004E5121"/>
    <w:rsid w:val="004E597C"/>
    <w:rsid w:val="004E5F08"/>
    <w:rsid w:val="004F1CD4"/>
    <w:rsid w:val="004F1DAC"/>
    <w:rsid w:val="004F2A11"/>
    <w:rsid w:val="004F3384"/>
    <w:rsid w:val="004F4B15"/>
    <w:rsid w:val="004F5049"/>
    <w:rsid w:val="004F7114"/>
    <w:rsid w:val="004F78C2"/>
    <w:rsid w:val="005024D7"/>
    <w:rsid w:val="00503020"/>
    <w:rsid w:val="0050437F"/>
    <w:rsid w:val="00504755"/>
    <w:rsid w:val="00505A44"/>
    <w:rsid w:val="0050618A"/>
    <w:rsid w:val="00506DCC"/>
    <w:rsid w:val="00507000"/>
    <w:rsid w:val="0051081A"/>
    <w:rsid w:val="00510ACE"/>
    <w:rsid w:val="005136CD"/>
    <w:rsid w:val="0051421B"/>
    <w:rsid w:val="005160D1"/>
    <w:rsid w:val="0051610F"/>
    <w:rsid w:val="00517FA8"/>
    <w:rsid w:val="00517FC2"/>
    <w:rsid w:val="00520BDC"/>
    <w:rsid w:val="00520FAD"/>
    <w:rsid w:val="00521311"/>
    <w:rsid w:val="005213BE"/>
    <w:rsid w:val="00524033"/>
    <w:rsid w:val="00526AA4"/>
    <w:rsid w:val="00526F2B"/>
    <w:rsid w:val="005273CA"/>
    <w:rsid w:val="00530B16"/>
    <w:rsid w:val="00530C84"/>
    <w:rsid w:val="00535172"/>
    <w:rsid w:val="00535457"/>
    <w:rsid w:val="0054089E"/>
    <w:rsid w:val="005448DB"/>
    <w:rsid w:val="00546431"/>
    <w:rsid w:val="0054724B"/>
    <w:rsid w:val="00547F8C"/>
    <w:rsid w:val="00550CC0"/>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81C63"/>
    <w:rsid w:val="00583252"/>
    <w:rsid w:val="00584856"/>
    <w:rsid w:val="005937F7"/>
    <w:rsid w:val="005957CC"/>
    <w:rsid w:val="00595BC9"/>
    <w:rsid w:val="005A09BF"/>
    <w:rsid w:val="005A2374"/>
    <w:rsid w:val="005A2866"/>
    <w:rsid w:val="005A2F4E"/>
    <w:rsid w:val="005A3BBF"/>
    <w:rsid w:val="005A3D43"/>
    <w:rsid w:val="005A55A6"/>
    <w:rsid w:val="005A58F6"/>
    <w:rsid w:val="005A6B00"/>
    <w:rsid w:val="005A7264"/>
    <w:rsid w:val="005A7B13"/>
    <w:rsid w:val="005B1FEE"/>
    <w:rsid w:val="005B2CEF"/>
    <w:rsid w:val="005B42B4"/>
    <w:rsid w:val="005B4C8E"/>
    <w:rsid w:val="005C02BD"/>
    <w:rsid w:val="005C06A2"/>
    <w:rsid w:val="005C30B4"/>
    <w:rsid w:val="005C3CD9"/>
    <w:rsid w:val="005C4C89"/>
    <w:rsid w:val="005D2887"/>
    <w:rsid w:val="005D2E5D"/>
    <w:rsid w:val="005D3F90"/>
    <w:rsid w:val="005D46AB"/>
    <w:rsid w:val="005D567D"/>
    <w:rsid w:val="005D58E5"/>
    <w:rsid w:val="005D630C"/>
    <w:rsid w:val="005D6401"/>
    <w:rsid w:val="005D744C"/>
    <w:rsid w:val="005E0832"/>
    <w:rsid w:val="005E09B1"/>
    <w:rsid w:val="005E1283"/>
    <w:rsid w:val="005E1839"/>
    <w:rsid w:val="005E3D3B"/>
    <w:rsid w:val="005E4891"/>
    <w:rsid w:val="005E5E74"/>
    <w:rsid w:val="005F03CB"/>
    <w:rsid w:val="005F0EEC"/>
    <w:rsid w:val="005F3971"/>
    <w:rsid w:val="005F52A9"/>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478"/>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3DE"/>
    <w:rsid w:val="006A267F"/>
    <w:rsid w:val="006A436C"/>
    <w:rsid w:val="006A4B47"/>
    <w:rsid w:val="006A4DE4"/>
    <w:rsid w:val="006B11B6"/>
    <w:rsid w:val="006B2D86"/>
    <w:rsid w:val="006B4F61"/>
    <w:rsid w:val="006B6E83"/>
    <w:rsid w:val="006B770C"/>
    <w:rsid w:val="006B78D3"/>
    <w:rsid w:val="006C1CFF"/>
    <w:rsid w:val="006C2465"/>
    <w:rsid w:val="006C283B"/>
    <w:rsid w:val="006C2996"/>
    <w:rsid w:val="006C30E9"/>
    <w:rsid w:val="006C3C23"/>
    <w:rsid w:val="006C57CF"/>
    <w:rsid w:val="006C64EC"/>
    <w:rsid w:val="006C79EE"/>
    <w:rsid w:val="006D16FC"/>
    <w:rsid w:val="006D1B17"/>
    <w:rsid w:val="006D289F"/>
    <w:rsid w:val="006D3C44"/>
    <w:rsid w:val="006D4025"/>
    <w:rsid w:val="006D407E"/>
    <w:rsid w:val="006D41D0"/>
    <w:rsid w:val="006D420C"/>
    <w:rsid w:val="006D4D24"/>
    <w:rsid w:val="006D6306"/>
    <w:rsid w:val="006D71FF"/>
    <w:rsid w:val="006D7FE7"/>
    <w:rsid w:val="006E12BA"/>
    <w:rsid w:val="006E1527"/>
    <w:rsid w:val="006E1F61"/>
    <w:rsid w:val="006E21A7"/>
    <w:rsid w:val="006E304D"/>
    <w:rsid w:val="006E3128"/>
    <w:rsid w:val="006E317A"/>
    <w:rsid w:val="006E4244"/>
    <w:rsid w:val="006E491B"/>
    <w:rsid w:val="006E5FF7"/>
    <w:rsid w:val="006F03FC"/>
    <w:rsid w:val="006F0BE0"/>
    <w:rsid w:val="006F2481"/>
    <w:rsid w:val="006F354B"/>
    <w:rsid w:val="006F38F6"/>
    <w:rsid w:val="006F75D7"/>
    <w:rsid w:val="00701251"/>
    <w:rsid w:val="0070149E"/>
    <w:rsid w:val="00701744"/>
    <w:rsid w:val="00702DB5"/>
    <w:rsid w:val="007038AD"/>
    <w:rsid w:val="00704C29"/>
    <w:rsid w:val="007110E3"/>
    <w:rsid w:val="00711BCD"/>
    <w:rsid w:val="00712AB6"/>
    <w:rsid w:val="00714202"/>
    <w:rsid w:val="0071496D"/>
    <w:rsid w:val="00715F84"/>
    <w:rsid w:val="00716A8C"/>
    <w:rsid w:val="00717899"/>
    <w:rsid w:val="0072142F"/>
    <w:rsid w:val="007225BF"/>
    <w:rsid w:val="007229D1"/>
    <w:rsid w:val="00722E31"/>
    <w:rsid w:val="00724CB5"/>
    <w:rsid w:val="007253BD"/>
    <w:rsid w:val="00725E01"/>
    <w:rsid w:val="00726EA1"/>
    <w:rsid w:val="00730FDA"/>
    <w:rsid w:val="00731507"/>
    <w:rsid w:val="007322DA"/>
    <w:rsid w:val="007333F6"/>
    <w:rsid w:val="0073350D"/>
    <w:rsid w:val="007349AA"/>
    <w:rsid w:val="00734A32"/>
    <w:rsid w:val="0073570D"/>
    <w:rsid w:val="00736B81"/>
    <w:rsid w:val="00737AE8"/>
    <w:rsid w:val="007405E5"/>
    <w:rsid w:val="00741128"/>
    <w:rsid w:val="0074128D"/>
    <w:rsid w:val="00741ED4"/>
    <w:rsid w:val="0074610B"/>
    <w:rsid w:val="00746574"/>
    <w:rsid w:val="007505AA"/>
    <w:rsid w:val="00750DA1"/>
    <w:rsid w:val="00753FAF"/>
    <w:rsid w:val="00754C86"/>
    <w:rsid w:val="007551C4"/>
    <w:rsid w:val="00760F99"/>
    <w:rsid w:val="00761298"/>
    <w:rsid w:val="007650EA"/>
    <w:rsid w:val="00765841"/>
    <w:rsid w:val="00766F61"/>
    <w:rsid w:val="00770DA9"/>
    <w:rsid w:val="00770EA8"/>
    <w:rsid w:val="007725C1"/>
    <w:rsid w:val="00775645"/>
    <w:rsid w:val="007767EC"/>
    <w:rsid w:val="0078098E"/>
    <w:rsid w:val="007809D9"/>
    <w:rsid w:val="007814FB"/>
    <w:rsid w:val="007824CF"/>
    <w:rsid w:val="007832BC"/>
    <w:rsid w:val="00783A81"/>
    <w:rsid w:val="00783BA9"/>
    <w:rsid w:val="00786547"/>
    <w:rsid w:val="007872B6"/>
    <w:rsid w:val="007872E4"/>
    <w:rsid w:val="007877D8"/>
    <w:rsid w:val="00791675"/>
    <w:rsid w:val="00792E47"/>
    <w:rsid w:val="00792E68"/>
    <w:rsid w:val="007930B8"/>
    <w:rsid w:val="00793991"/>
    <w:rsid w:val="00795DB3"/>
    <w:rsid w:val="007963A9"/>
    <w:rsid w:val="007A19AF"/>
    <w:rsid w:val="007A2A78"/>
    <w:rsid w:val="007A4841"/>
    <w:rsid w:val="007B0DD4"/>
    <w:rsid w:val="007B157E"/>
    <w:rsid w:val="007B19B1"/>
    <w:rsid w:val="007B2097"/>
    <w:rsid w:val="007B222A"/>
    <w:rsid w:val="007B2417"/>
    <w:rsid w:val="007B26BE"/>
    <w:rsid w:val="007B49EF"/>
    <w:rsid w:val="007B60A6"/>
    <w:rsid w:val="007B69A0"/>
    <w:rsid w:val="007B7503"/>
    <w:rsid w:val="007C17DF"/>
    <w:rsid w:val="007C2059"/>
    <w:rsid w:val="007C2BC8"/>
    <w:rsid w:val="007C2D84"/>
    <w:rsid w:val="007C4355"/>
    <w:rsid w:val="007C441E"/>
    <w:rsid w:val="007C5AE6"/>
    <w:rsid w:val="007C6907"/>
    <w:rsid w:val="007C758D"/>
    <w:rsid w:val="007D000D"/>
    <w:rsid w:val="007D04AD"/>
    <w:rsid w:val="007D2762"/>
    <w:rsid w:val="007D2B32"/>
    <w:rsid w:val="007D3B7B"/>
    <w:rsid w:val="007D502D"/>
    <w:rsid w:val="007D7180"/>
    <w:rsid w:val="007E059C"/>
    <w:rsid w:val="007E1AA7"/>
    <w:rsid w:val="007E254E"/>
    <w:rsid w:val="007E2D48"/>
    <w:rsid w:val="007E483F"/>
    <w:rsid w:val="007E4F75"/>
    <w:rsid w:val="007E6F20"/>
    <w:rsid w:val="007E7416"/>
    <w:rsid w:val="007E7E39"/>
    <w:rsid w:val="007F06E4"/>
    <w:rsid w:val="007F3136"/>
    <w:rsid w:val="007F3DF2"/>
    <w:rsid w:val="007F5826"/>
    <w:rsid w:val="007F5D2D"/>
    <w:rsid w:val="007F792D"/>
    <w:rsid w:val="007F7A78"/>
    <w:rsid w:val="007F7E6F"/>
    <w:rsid w:val="0080022D"/>
    <w:rsid w:val="0080193E"/>
    <w:rsid w:val="00801E5F"/>
    <w:rsid w:val="008026A5"/>
    <w:rsid w:val="0080378E"/>
    <w:rsid w:val="008053FC"/>
    <w:rsid w:val="00805E99"/>
    <w:rsid w:val="0080776F"/>
    <w:rsid w:val="008100BC"/>
    <w:rsid w:val="00811377"/>
    <w:rsid w:val="00812658"/>
    <w:rsid w:val="0081283B"/>
    <w:rsid w:val="008134AD"/>
    <w:rsid w:val="0081355D"/>
    <w:rsid w:val="00816476"/>
    <w:rsid w:val="00816CA1"/>
    <w:rsid w:val="00820D6D"/>
    <w:rsid w:val="00822E90"/>
    <w:rsid w:val="008231CE"/>
    <w:rsid w:val="0082565E"/>
    <w:rsid w:val="008257B3"/>
    <w:rsid w:val="00830BCA"/>
    <w:rsid w:val="00833522"/>
    <w:rsid w:val="0083472C"/>
    <w:rsid w:val="0083546B"/>
    <w:rsid w:val="00836081"/>
    <w:rsid w:val="00836A86"/>
    <w:rsid w:val="0084380D"/>
    <w:rsid w:val="00843B50"/>
    <w:rsid w:val="00843BB5"/>
    <w:rsid w:val="00844058"/>
    <w:rsid w:val="008441E5"/>
    <w:rsid w:val="00844434"/>
    <w:rsid w:val="00844FF5"/>
    <w:rsid w:val="008454BE"/>
    <w:rsid w:val="00846AC5"/>
    <w:rsid w:val="00852645"/>
    <w:rsid w:val="00852E46"/>
    <w:rsid w:val="00854D8B"/>
    <w:rsid w:val="008553E3"/>
    <w:rsid w:val="00856C84"/>
    <w:rsid w:val="0085779B"/>
    <w:rsid w:val="00857B32"/>
    <w:rsid w:val="00862655"/>
    <w:rsid w:val="00863D9D"/>
    <w:rsid w:val="00865BD4"/>
    <w:rsid w:val="00866069"/>
    <w:rsid w:val="008668F0"/>
    <w:rsid w:val="008716E6"/>
    <w:rsid w:val="00872A9A"/>
    <w:rsid w:val="00872B2A"/>
    <w:rsid w:val="008749A5"/>
    <w:rsid w:val="00874B70"/>
    <w:rsid w:val="00874EAD"/>
    <w:rsid w:val="00881BF9"/>
    <w:rsid w:val="00887FCF"/>
    <w:rsid w:val="0089097F"/>
    <w:rsid w:val="008929A1"/>
    <w:rsid w:val="0089453D"/>
    <w:rsid w:val="00895F26"/>
    <w:rsid w:val="0089684B"/>
    <w:rsid w:val="00896F90"/>
    <w:rsid w:val="008A13D0"/>
    <w:rsid w:val="008A1E4D"/>
    <w:rsid w:val="008A2938"/>
    <w:rsid w:val="008A32F7"/>
    <w:rsid w:val="008A43DD"/>
    <w:rsid w:val="008A5DFC"/>
    <w:rsid w:val="008A7BC2"/>
    <w:rsid w:val="008B13C6"/>
    <w:rsid w:val="008C0A5C"/>
    <w:rsid w:val="008C197F"/>
    <w:rsid w:val="008C3158"/>
    <w:rsid w:val="008C3454"/>
    <w:rsid w:val="008C499F"/>
    <w:rsid w:val="008C5643"/>
    <w:rsid w:val="008D096E"/>
    <w:rsid w:val="008D204F"/>
    <w:rsid w:val="008D213F"/>
    <w:rsid w:val="008D26E2"/>
    <w:rsid w:val="008D3161"/>
    <w:rsid w:val="008D7FD0"/>
    <w:rsid w:val="008E1C6A"/>
    <w:rsid w:val="008E2CDD"/>
    <w:rsid w:val="008E4DD8"/>
    <w:rsid w:val="008E5B02"/>
    <w:rsid w:val="008F0C53"/>
    <w:rsid w:val="008F22CA"/>
    <w:rsid w:val="008F34A5"/>
    <w:rsid w:val="008F3627"/>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4EFA"/>
    <w:rsid w:val="00923629"/>
    <w:rsid w:val="0092469B"/>
    <w:rsid w:val="00924B4B"/>
    <w:rsid w:val="00924B52"/>
    <w:rsid w:val="0092520D"/>
    <w:rsid w:val="00925FBC"/>
    <w:rsid w:val="009268E3"/>
    <w:rsid w:val="00926EEC"/>
    <w:rsid w:val="0093139E"/>
    <w:rsid w:val="00932C3F"/>
    <w:rsid w:val="00933779"/>
    <w:rsid w:val="009342A2"/>
    <w:rsid w:val="00935EB2"/>
    <w:rsid w:val="009449E7"/>
    <w:rsid w:val="009451C8"/>
    <w:rsid w:val="009456E1"/>
    <w:rsid w:val="00946550"/>
    <w:rsid w:val="00946B4B"/>
    <w:rsid w:val="0095142F"/>
    <w:rsid w:val="009522F1"/>
    <w:rsid w:val="009543DA"/>
    <w:rsid w:val="0095454B"/>
    <w:rsid w:val="00954CB4"/>
    <w:rsid w:val="0095520B"/>
    <w:rsid w:val="00955CC6"/>
    <w:rsid w:val="00956179"/>
    <w:rsid w:val="00956B52"/>
    <w:rsid w:val="0095756D"/>
    <w:rsid w:val="0096144F"/>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A5F"/>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E2C64"/>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1C4"/>
    <w:rsid w:val="00A145BA"/>
    <w:rsid w:val="00A151CC"/>
    <w:rsid w:val="00A15895"/>
    <w:rsid w:val="00A24C1E"/>
    <w:rsid w:val="00A2751E"/>
    <w:rsid w:val="00A30D08"/>
    <w:rsid w:val="00A31355"/>
    <w:rsid w:val="00A31EEC"/>
    <w:rsid w:val="00A33313"/>
    <w:rsid w:val="00A341A6"/>
    <w:rsid w:val="00A344B2"/>
    <w:rsid w:val="00A34C91"/>
    <w:rsid w:val="00A37936"/>
    <w:rsid w:val="00A419FA"/>
    <w:rsid w:val="00A426C1"/>
    <w:rsid w:val="00A436B2"/>
    <w:rsid w:val="00A43C1A"/>
    <w:rsid w:val="00A44905"/>
    <w:rsid w:val="00A44CF5"/>
    <w:rsid w:val="00A4577A"/>
    <w:rsid w:val="00A501AC"/>
    <w:rsid w:val="00A51FB8"/>
    <w:rsid w:val="00A522EF"/>
    <w:rsid w:val="00A566E4"/>
    <w:rsid w:val="00A57200"/>
    <w:rsid w:val="00A60130"/>
    <w:rsid w:val="00A611C5"/>
    <w:rsid w:val="00A614C8"/>
    <w:rsid w:val="00A61749"/>
    <w:rsid w:val="00A64471"/>
    <w:rsid w:val="00A64B79"/>
    <w:rsid w:val="00A653A9"/>
    <w:rsid w:val="00A655A9"/>
    <w:rsid w:val="00A671F0"/>
    <w:rsid w:val="00A67288"/>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82"/>
    <w:rsid w:val="00AA48E0"/>
    <w:rsid w:val="00AA4D19"/>
    <w:rsid w:val="00AA520F"/>
    <w:rsid w:val="00AA5443"/>
    <w:rsid w:val="00AA7756"/>
    <w:rsid w:val="00AB01D5"/>
    <w:rsid w:val="00AB0D08"/>
    <w:rsid w:val="00AB51BA"/>
    <w:rsid w:val="00AB553E"/>
    <w:rsid w:val="00AB5A92"/>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CFD"/>
    <w:rsid w:val="00B1682C"/>
    <w:rsid w:val="00B16F50"/>
    <w:rsid w:val="00B204EA"/>
    <w:rsid w:val="00B22AEF"/>
    <w:rsid w:val="00B24414"/>
    <w:rsid w:val="00B250E7"/>
    <w:rsid w:val="00B25279"/>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1F5"/>
    <w:rsid w:val="00B45DDC"/>
    <w:rsid w:val="00B501CE"/>
    <w:rsid w:val="00B541A6"/>
    <w:rsid w:val="00B54DB4"/>
    <w:rsid w:val="00B56D1C"/>
    <w:rsid w:val="00B57958"/>
    <w:rsid w:val="00B62005"/>
    <w:rsid w:val="00B62EE5"/>
    <w:rsid w:val="00B64A22"/>
    <w:rsid w:val="00B64A57"/>
    <w:rsid w:val="00B7062E"/>
    <w:rsid w:val="00B7473E"/>
    <w:rsid w:val="00B749D5"/>
    <w:rsid w:val="00B75F36"/>
    <w:rsid w:val="00B75F7D"/>
    <w:rsid w:val="00B77811"/>
    <w:rsid w:val="00B8143D"/>
    <w:rsid w:val="00B857C3"/>
    <w:rsid w:val="00B87D1C"/>
    <w:rsid w:val="00B90803"/>
    <w:rsid w:val="00B929C0"/>
    <w:rsid w:val="00B92AFB"/>
    <w:rsid w:val="00B92F77"/>
    <w:rsid w:val="00B940F4"/>
    <w:rsid w:val="00B95A12"/>
    <w:rsid w:val="00B967DC"/>
    <w:rsid w:val="00B9734F"/>
    <w:rsid w:val="00B97CF2"/>
    <w:rsid w:val="00BA3B6F"/>
    <w:rsid w:val="00BA5336"/>
    <w:rsid w:val="00BA537F"/>
    <w:rsid w:val="00BA54E1"/>
    <w:rsid w:val="00BA6AA7"/>
    <w:rsid w:val="00BA7489"/>
    <w:rsid w:val="00BB0137"/>
    <w:rsid w:val="00BB152F"/>
    <w:rsid w:val="00BB172D"/>
    <w:rsid w:val="00BB6E21"/>
    <w:rsid w:val="00BB7066"/>
    <w:rsid w:val="00BB7678"/>
    <w:rsid w:val="00BB7CDC"/>
    <w:rsid w:val="00BC11D7"/>
    <w:rsid w:val="00BC2DFD"/>
    <w:rsid w:val="00BC3510"/>
    <w:rsid w:val="00BC4FBB"/>
    <w:rsid w:val="00BC6DB6"/>
    <w:rsid w:val="00BD056B"/>
    <w:rsid w:val="00BD46FD"/>
    <w:rsid w:val="00BD4FC1"/>
    <w:rsid w:val="00BD52AA"/>
    <w:rsid w:val="00BD7A71"/>
    <w:rsid w:val="00BE0E58"/>
    <w:rsid w:val="00BE3369"/>
    <w:rsid w:val="00BE34E8"/>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07756"/>
    <w:rsid w:val="00C10795"/>
    <w:rsid w:val="00C11041"/>
    <w:rsid w:val="00C137AD"/>
    <w:rsid w:val="00C148E2"/>
    <w:rsid w:val="00C15916"/>
    <w:rsid w:val="00C16183"/>
    <w:rsid w:val="00C16314"/>
    <w:rsid w:val="00C1724A"/>
    <w:rsid w:val="00C20140"/>
    <w:rsid w:val="00C233C2"/>
    <w:rsid w:val="00C26D2D"/>
    <w:rsid w:val="00C27ECC"/>
    <w:rsid w:val="00C30358"/>
    <w:rsid w:val="00C30CC8"/>
    <w:rsid w:val="00C3336A"/>
    <w:rsid w:val="00C336D0"/>
    <w:rsid w:val="00C343B0"/>
    <w:rsid w:val="00C37545"/>
    <w:rsid w:val="00C42762"/>
    <w:rsid w:val="00C4365E"/>
    <w:rsid w:val="00C46A1C"/>
    <w:rsid w:val="00C47037"/>
    <w:rsid w:val="00C528A3"/>
    <w:rsid w:val="00C52FFB"/>
    <w:rsid w:val="00C53A8F"/>
    <w:rsid w:val="00C54D89"/>
    <w:rsid w:val="00C55272"/>
    <w:rsid w:val="00C56E88"/>
    <w:rsid w:val="00C6149E"/>
    <w:rsid w:val="00C62382"/>
    <w:rsid w:val="00C626D4"/>
    <w:rsid w:val="00C65D47"/>
    <w:rsid w:val="00C679EC"/>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B770C"/>
    <w:rsid w:val="00CC06F8"/>
    <w:rsid w:val="00CC220A"/>
    <w:rsid w:val="00CC2BA5"/>
    <w:rsid w:val="00CC36E0"/>
    <w:rsid w:val="00CC435D"/>
    <w:rsid w:val="00CC6798"/>
    <w:rsid w:val="00CD3107"/>
    <w:rsid w:val="00CD3490"/>
    <w:rsid w:val="00CD47C5"/>
    <w:rsid w:val="00CD5AC1"/>
    <w:rsid w:val="00CD5E28"/>
    <w:rsid w:val="00CD6775"/>
    <w:rsid w:val="00CD7DFF"/>
    <w:rsid w:val="00CE1088"/>
    <w:rsid w:val="00CE2CBE"/>
    <w:rsid w:val="00CE307C"/>
    <w:rsid w:val="00CE319A"/>
    <w:rsid w:val="00CE31A1"/>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565E"/>
    <w:rsid w:val="00D26023"/>
    <w:rsid w:val="00D26C16"/>
    <w:rsid w:val="00D272C2"/>
    <w:rsid w:val="00D2759A"/>
    <w:rsid w:val="00D30C48"/>
    <w:rsid w:val="00D31DEA"/>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5548"/>
    <w:rsid w:val="00D57232"/>
    <w:rsid w:val="00D57614"/>
    <w:rsid w:val="00D62606"/>
    <w:rsid w:val="00D62CDF"/>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5087"/>
    <w:rsid w:val="00DF69B2"/>
    <w:rsid w:val="00E00024"/>
    <w:rsid w:val="00E00A81"/>
    <w:rsid w:val="00E021C3"/>
    <w:rsid w:val="00E021F8"/>
    <w:rsid w:val="00E0419D"/>
    <w:rsid w:val="00E059BC"/>
    <w:rsid w:val="00E06982"/>
    <w:rsid w:val="00E06B0C"/>
    <w:rsid w:val="00E06CB1"/>
    <w:rsid w:val="00E0790E"/>
    <w:rsid w:val="00E109ED"/>
    <w:rsid w:val="00E11C3D"/>
    <w:rsid w:val="00E13815"/>
    <w:rsid w:val="00E148A6"/>
    <w:rsid w:val="00E164F6"/>
    <w:rsid w:val="00E16878"/>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3A2"/>
    <w:rsid w:val="00E36E09"/>
    <w:rsid w:val="00E42288"/>
    <w:rsid w:val="00E452BB"/>
    <w:rsid w:val="00E47526"/>
    <w:rsid w:val="00E50705"/>
    <w:rsid w:val="00E50CF7"/>
    <w:rsid w:val="00E51F7A"/>
    <w:rsid w:val="00E521EB"/>
    <w:rsid w:val="00E52F17"/>
    <w:rsid w:val="00E54506"/>
    <w:rsid w:val="00E57259"/>
    <w:rsid w:val="00E634B9"/>
    <w:rsid w:val="00E6378D"/>
    <w:rsid w:val="00E63EF5"/>
    <w:rsid w:val="00E66623"/>
    <w:rsid w:val="00E71E8D"/>
    <w:rsid w:val="00E7255D"/>
    <w:rsid w:val="00E729CC"/>
    <w:rsid w:val="00E734D0"/>
    <w:rsid w:val="00E7359B"/>
    <w:rsid w:val="00E73843"/>
    <w:rsid w:val="00E7437E"/>
    <w:rsid w:val="00E74692"/>
    <w:rsid w:val="00E750F8"/>
    <w:rsid w:val="00E75311"/>
    <w:rsid w:val="00E75733"/>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A85"/>
    <w:rsid w:val="00EC4172"/>
    <w:rsid w:val="00EC504D"/>
    <w:rsid w:val="00EC7594"/>
    <w:rsid w:val="00ED0778"/>
    <w:rsid w:val="00ED1C42"/>
    <w:rsid w:val="00ED27CE"/>
    <w:rsid w:val="00ED36A6"/>
    <w:rsid w:val="00ED4C5A"/>
    <w:rsid w:val="00ED6F19"/>
    <w:rsid w:val="00EE5391"/>
    <w:rsid w:val="00EE5462"/>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0F5B"/>
    <w:rsid w:val="00F14F78"/>
    <w:rsid w:val="00F15233"/>
    <w:rsid w:val="00F16821"/>
    <w:rsid w:val="00F20B79"/>
    <w:rsid w:val="00F20D1E"/>
    <w:rsid w:val="00F21361"/>
    <w:rsid w:val="00F21F94"/>
    <w:rsid w:val="00F22109"/>
    <w:rsid w:val="00F229D7"/>
    <w:rsid w:val="00F234EC"/>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0598"/>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1F0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1E69"/>
    <w:rsid w:val="00FA3B80"/>
    <w:rsid w:val="00FA4021"/>
    <w:rsid w:val="00FA48B8"/>
    <w:rsid w:val="00FA4AC1"/>
    <w:rsid w:val="00FA7446"/>
    <w:rsid w:val="00FB04EE"/>
    <w:rsid w:val="00FB10C3"/>
    <w:rsid w:val="00FB16B3"/>
    <w:rsid w:val="00FB3A38"/>
    <w:rsid w:val="00FB48A0"/>
    <w:rsid w:val="00FB5DB2"/>
    <w:rsid w:val="00FB6213"/>
    <w:rsid w:val="00FB6BFE"/>
    <w:rsid w:val="00FB78BE"/>
    <w:rsid w:val="00FC1EC5"/>
    <w:rsid w:val="00FC245B"/>
    <w:rsid w:val="00FC31B7"/>
    <w:rsid w:val="00FC325E"/>
    <w:rsid w:val="00FC35A2"/>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0B"/>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144</TotalTime>
  <Pages>10</Pages>
  <Words>3335</Words>
  <Characters>19346</Characters>
  <Application>Microsoft Office Word</Application>
  <DocSecurity>0</DocSecurity>
  <Lines>161</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Pilvi Lääne</cp:lastModifiedBy>
  <cp:revision>76</cp:revision>
  <cp:lastPrinted>2011-06-28T11:10:00Z</cp:lastPrinted>
  <dcterms:created xsi:type="dcterms:W3CDTF">2024-10-09T10:57:00Z</dcterms:created>
  <dcterms:modified xsi:type="dcterms:W3CDTF">2024-10-09T19:33:00Z</dcterms:modified>
</cp:coreProperties>
</file>