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65064" w14:textId="6DC7D517" w:rsidR="00F9713F" w:rsidRPr="00F9713F" w:rsidRDefault="00F9713F" w:rsidP="00F9713F">
      <w:pPr>
        <w:jc w:val="right"/>
        <w:rPr>
          <w:rFonts w:ascii="Calibri" w:hAnsi="Calibri"/>
          <w:b/>
        </w:rPr>
      </w:pPr>
      <w:r w:rsidRPr="00F9713F">
        <w:rPr>
          <w:rFonts w:ascii="Calibri" w:hAnsi="Calibri"/>
          <w:b/>
        </w:rPr>
        <w:t xml:space="preserve">Lisa </w:t>
      </w:r>
      <w:r w:rsidR="00E32E5E">
        <w:rPr>
          <w:rFonts w:ascii="Calibri" w:hAnsi="Calibri"/>
          <w:b/>
        </w:rPr>
        <w:t>3</w:t>
      </w:r>
    </w:p>
    <w:p w14:paraId="75A6E09F" w14:textId="77777777" w:rsidR="00B944C5" w:rsidRDefault="00F9713F" w:rsidP="00F9713F">
      <w:pPr>
        <w:rPr>
          <w:rFonts w:ascii="Calibri" w:hAnsi="Calibri"/>
          <w:b/>
        </w:rPr>
      </w:pPr>
      <w:r w:rsidRPr="00F9713F">
        <w:rPr>
          <w:rFonts w:ascii="Calibri" w:hAnsi="Calibri"/>
          <w:b/>
        </w:rPr>
        <w:t>Pottsepa kutsestandardis kasutatud mõisted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6844"/>
      </w:tblGrid>
      <w:tr w:rsidR="00F9713F" w:rsidRPr="00104A39" w14:paraId="4BA3236F" w14:textId="77777777" w:rsidTr="00271252">
        <w:tc>
          <w:tcPr>
            <w:tcW w:w="2218" w:type="dxa"/>
            <w:shd w:val="clear" w:color="auto" w:fill="BFBFBF"/>
          </w:tcPr>
          <w:p w14:paraId="1E041ADE" w14:textId="77777777" w:rsidR="00F9713F" w:rsidRPr="00104A39" w:rsidRDefault="00F9713F" w:rsidP="001656E9">
            <w:pPr>
              <w:jc w:val="center"/>
              <w:rPr>
                <w:rFonts w:ascii="Calibri" w:hAnsi="Calibri"/>
                <w:b/>
                <w:sz w:val="22"/>
                <w:szCs w:val="22"/>
              </w:rPr>
            </w:pPr>
            <w:r w:rsidRPr="00104A39">
              <w:rPr>
                <w:rFonts w:ascii="Calibri" w:hAnsi="Calibri"/>
                <w:b/>
                <w:sz w:val="22"/>
                <w:szCs w:val="22"/>
              </w:rPr>
              <w:t>MÕISTE</w:t>
            </w:r>
          </w:p>
        </w:tc>
        <w:tc>
          <w:tcPr>
            <w:tcW w:w="6844" w:type="dxa"/>
            <w:shd w:val="clear" w:color="auto" w:fill="BFBFBF"/>
          </w:tcPr>
          <w:p w14:paraId="1E8767BB" w14:textId="77777777" w:rsidR="00F9713F" w:rsidRPr="00104A39" w:rsidRDefault="00F9713F" w:rsidP="001656E9">
            <w:pPr>
              <w:jc w:val="center"/>
              <w:rPr>
                <w:rFonts w:ascii="Calibri" w:hAnsi="Calibri"/>
                <w:b/>
                <w:sz w:val="22"/>
                <w:szCs w:val="22"/>
              </w:rPr>
            </w:pPr>
            <w:r w:rsidRPr="00104A39">
              <w:rPr>
                <w:rFonts w:ascii="Calibri" w:hAnsi="Calibri"/>
                <w:b/>
                <w:sz w:val="22"/>
                <w:szCs w:val="22"/>
              </w:rPr>
              <w:t>SELGITUS</w:t>
            </w:r>
          </w:p>
        </w:tc>
      </w:tr>
      <w:tr w:rsidR="00F9713F" w:rsidRPr="00104A39" w14:paraId="0879E705" w14:textId="77777777" w:rsidTr="00271252">
        <w:tc>
          <w:tcPr>
            <w:tcW w:w="2218" w:type="dxa"/>
            <w:shd w:val="clear" w:color="auto" w:fill="auto"/>
          </w:tcPr>
          <w:p w14:paraId="4C93437F" w14:textId="77777777" w:rsidR="00F9713F" w:rsidRPr="00104A39" w:rsidRDefault="00F9713F" w:rsidP="001656E9">
            <w:pPr>
              <w:rPr>
                <w:rFonts w:ascii="Calibri" w:hAnsi="Calibri"/>
                <w:b/>
                <w:sz w:val="22"/>
                <w:szCs w:val="22"/>
              </w:rPr>
            </w:pPr>
            <w:r w:rsidRPr="00104A39">
              <w:rPr>
                <w:rFonts w:ascii="Calibri" w:hAnsi="Calibri"/>
                <w:b/>
                <w:sz w:val="22"/>
                <w:szCs w:val="22"/>
              </w:rPr>
              <w:t>Eritellimusel valmistatud korsten</w:t>
            </w:r>
          </w:p>
        </w:tc>
        <w:tc>
          <w:tcPr>
            <w:tcW w:w="6844" w:type="dxa"/>
            <w:shd w:val="clear" w:color="auto" w:fill="auto"/>
          </w:tcPr>
          <w:p w14:paraId="489147BD" w14:textId="77777777" w:rsidR="00F9713F" w:rsidRPr="00104A39" w:rsidRDefault="00F9713F" w:rsidP="001656E9">
            <w:pPr>
              <w:rPr>
                <w:rFonts w:ascii="Calibri" w:hAnsi="Calibri"/>
                <w:b/>
                <w:sz w:val="22"/>
                <w:szCs w:val="22"/>
              </w:rPr>
            </w:pPr>
            <w:r w:rsidRPr="00104A39">
              <w:rPr>
                <w:rFonts w:ascii="Calibri" w:hAnsi="Calibri"/>
                <w:sz w:val="22"/>
                <w:szCs w:val="22"/>
              </w:rPr>
              <w:t>Korsten, mis paigaldatakse või ehitatakse kohapeal ehitusplatsil, kasutades kombinatsiooni omavahel ühilduvatest ja sobivatest tarnitud komponentidest kas ühelt või mitmelt tootjalt.</w:t>
            </w:r>
          </w:p>
        </w:tc>
      </w:tr>
      <w:tr w:rsidR="00271252" w:rsidRPr="00104A39" w14:paraId="72D6247D" w14:textId="77777777" w:rsidTr="00271252">
        <w:tc>
          <w:tcPr>
            <w:tcW w:w="2218" w:type="dxa"/>
            <w:shd w:val="clear" w:color="auto" w:fill="auto"/>
          </w:tcPr>
          <w:p w14:paraId="47A057A0" w14:textId="77777777" w:rsidR="00271252" w:rsidRPr="00104A39" w:rsidRDefault="00271252" w:rsidP="00271252">
            <w:pPr>
              <w:rPr>
                <w:rFonts w:ascii="Calibri" w:hAnsi="Calibri"/>
                <w:b/>
                <w:sz w:val="22"/>
                <w:szCs w:val="22"/>
              </w:rPr>
            </w:pPr>
            <w:r>
              <w:rPr>
                <w:rFonts w:ascii="Calibri" w:hAnsi="Calibri"/>
                <w:b/>
                <w:sz w:val="22"/>
                <w:szCs w:val="22"/>
              </w:rPr>
              <w:t xml:space="preserve">Eritellimusel valmistatud </w:t>
            </w:r>
            <w:r w:rsidRPr="00104A39">
              <w:rPr>
                <w:rFonts w:ascii="Calibri" w:hAnsi="Calibri"/>
                <w:b/>
                <w:sz w:val="22"/>
                <w:szCs w:val="22"/>
              </w:rPr>
              <w:t>kütteseade</w:t>
            </w:r>
          </w:p>
        </w:tc>
        <w:tc>
          <w:tcPr>
            <w:tcW w:w="6844" w:type="dxa"/>
            <w:shd w:val="clear" w:color="auto" w:fill="auto"/>
          </w:tcPr>
          <w:p w14:paraId="6D4E606D" w14:textId="77777777" w:rsidR="00271252" w:rsidRPr="00104A39" w:rsidRDefault="00271252" w:rsidP="00271252">
            <w:pPr>
              <w:rPr>
                <w:rFonts w:ascii="Calibri" w:hAnsi="Calibri"/>
                <w:sz w:val="22"/>
                <w:szCs w:val="22"/>
              </w:rPr>
            </w:pPr>
            <w:r w:rsidRPr="00104A39">
              <w:rPr>
                <w:rFonts w:ascii="Calibri" w:hAnsi="Calibri"/>
                <w:sz w:val="22"/>
                <w:szCs w:val="22"/>
              </w:rPr>
              <w:t xml:space="preserve">Sobivatest </w:t>
            </w:r>
            <w:r>
              <w:rPr>
                <w:rFonts w:ascii="Calibri" w:hAnsi="Calibri"/>
                <w:sz w:val="22"/>
                <w:szCs w:val="22"/>
              </w:rPr>
              <w:t>materjalidest</w:t>
            </w:r>
            <w:r w:rsidRPr="00104A39">
              <w:rPr>
                <w:rFonts w:ascii="Calibri" w:hAnsi="Calibri"/>
                <w:sz w:val="22"/>
                <w:szCs w:val="22"/>
              </w:rPr>
              <w:t xml:space="preserve"> kohapeal ehitatud kütteseade, mis võib sisaldada ka eelvalmistatud elemente. Sellised kütteseadmed on muuhulgas pliidid, kaminad, ahjud, küpsetusahjud (leivaahjud).</w:t>
            </w:r>
          </w:p>
        </w:tc>
      </w:tr>
      <w:tr w:rsidR="00271252" w:rsidRPr="00104A39" w14:paraId="6881F1A2" w14:textId="77777777" w:rsidTr="00271252">
        <w:tc>
          <w:tcPr>
            <w:tcW w:w="2218" w:type="dxa"/>
            <w:shd w:val="clear" w:color="auto" w:fill="auto"/>
          </w:tcPr>
          <w:p w14:paraId="1C42C905" w14:textId="77777777" w:rsidR="00271252" w:rsidRPr="00104A39" w:rsidRDefault="00271252" w:rsidP="00271252">
            <w:pPr>
              <w:rPr>
                <w:rFonts w:ascii="Calibri" w:hAnsi="Calibri"/>
                <w:b/>
                <w:sz w:val="22"/>
                <w:szCs w:val="22"/>
              </w:rPr>
            </w:pPr>
            <w:r w:rsidRPr="00104A39">
              <w:rPr>
                <w:rFonts w:ascii="Calibri" w:hAnsi="Calibri"/>
                <w:b/>
                <w:sz w:val="22"/>
                <w:szCs w:val="22"/>
              </w:rPr>
              <w:t>Hoone soojavajadus</w:t>
            </w:r>
          </w:p>
        </w:tc>
        <w:tc>
          <w:tcPr>
            <w:tcW w:w="6844" w:type="dxa"/>
            <w:shd w:val="clear" w:color="auto" w:fill="auto"/>
          </w:tcPr>
          <w:p w14:paraId="4926972A" w14:textId="77777777" w:rsidR="00271252" w:rsidRPr="00104A39" w:rsidRDefault="00271252" w:rsidP="00271252">
            <w:pPr>
              <w:rPr>
                <w:rFonts w:ascii="Calibri" w:hAnsi="Calibri"/>
                <w:sz w:val="22"/>
                <w:szCs w:val="22"/>
              </w:rPr>
            </w:pPr>
            <w:r w:rsidRPr="00104A39">
              <w:rPr>
                <w:rFonts w:ascii="Calibri" w:hAnsi="Calibri"/>
                <w:sz w:val="22"/>
                <w:szCs w:val="22"/>
              </w:rPr>
              <w:t>Hoone soojusenergia tarve, mis on vajalik ruumide ettenähtud sisetemperatuuride tagamiseks vastavalt etteantud tingimustele ning perioodiks.</w:t>
            </w:r>
          </w:p>
        </w:tc>
      </w:tr>
      <w:tr w:rsidR="00271252" w:rsidRPr="00104A39" w14:paraId="34DD4CF5" w14:textId="77777777" w:rsidTr="00271252">
        <w:tc>
          <w:tcPr>
            <w:tcW w:w="2218" w:type="dxa"/>
            <w:shd w:val="clear" w:color="auto" w:fill="auto"/>
          </w:tcPr>
          <w:p w14:paraId="5C1FC9B6" w14:textId="77777777" w:rsidR="00271252" w:rsidRPr="00104A39" w:rsidRDefault="00271252" w:rsidP="00271252">
            <w:pPr>
              <w:rPr>
                <w:rFonts w:ascii="Calibri" w:hAnsi="Calibri"/>
                <w:b/>
                <w:sz w:val="22"/>
                <w:szCs w:val="22"/>
              </w:rPr>
            </w:pPr>
            <w:r w:rsidRPr="00104A39">
              <w:rPr>
                <w:rFonts w:ascii="Calibri" w:hAnsi="Calibri"/>
                <w:b/>
                <w:sz w:val="22"/>
                <w:szCs w:val="22"/>
              </w:rPr>
              <w:t>Korsten</w:t>
            </w:r>
          </w:p>
        </w:tc>
        <w:tc>
          <w:tcPr>
            <w:tcW w:w="6844" w:type="dxa"/>
            <w:shd w:val="clear" w:color="auto" w:fill="auto"/>
          </w:tcPr>
          <w:p w14:paraId="4A8A409B" w14:textId="77777777" w:rsidR="00271252" w:rsidRPr="00104A39" w:rsidRDefault="00271252" w:rsidP="00271252">
            <w:pPr>
              <w:rPr>
                <w:rFonts w:ascii="Calibri" w:hAnsi="Calibri"/>
                <w:b/>
                <w:sz w:val="22"/>
                <w:szCs w:val="22"/>
              </w:rPr>
            </w:pPr>
            <w:r w:rsidRPr="00104A39">
              <w:rPr>
                <w:rFonts w:ascii="Calibri" w:hAnsi="Calibri"/>
                <w:sz w:val="22"/>
                <w:szCs w:val="22"/>
              </w:rPr>
              <w:t>Ehitist või selle osasid läbiv suitsulõõri või -lõõre ümbritsevast seinakihist või -kihtidest koosnev konstruktsioon, mis on mõeldud kütteseadme poolt tekitatud põlemisgaaside juhtimiseks väliskeskkonda (-õhku).</w:t>
            </w:r>
          </w:p>
        </w:tc>
      </w:tr>
      <w:tr w:rsidR="00271252" w:rsidRPr="00104A39" w14:paraId="2EF17CE1" w14:textId="77777777" w:rsidTr="00271252">
        <w:tc>
          <w:tcPr>
            <w:tcW w:w="2218" w:type="dxa"/>
            <w:shd w:val="clear" w:color="auto" w:fill="auto"/>
          </w:tcPr>
          <w:p w14:paraId="28DE13E5" w14:textId="77777777" w:rsidR="00271252" w:rsidRPr="00104A39" w:rsidRDefault="00271252" w:rsidP="00271252">
            <w:pPr>
              <w:rPr>
                <w:rFonts w:ascii="Calibri" w:hAnsi="Calibri"/>
                <w:b/>
                <w:sz w:val="22"/>
                <w:szCs w:val="22"/>
              </w:rPr>
            </w:pPr>
            <w:r w:rsidRPr="00104A39">
              <w:rPr>
                <w:rFonts w:ascii="Calibri" w:hAnsi="Calibri"/>
                <w:b/>
                <w:sz w:val="22"/>
                <w:szCs w:val="22"/>
              </w:rPr>
              <w:t>K</w:t>
            </w:r>
            <w:r>
              <w:rPr>
                <w:rFonts w:ascii="Calibri" w:hAnsi="Calibri"/>
                <w:b/>
                <w:sz w:val="22"/>
                <w:szCs w:val="22"/>
              </w:rPr>
              <w:t>olle</w:t>
            </w:r>
          </w:p>
        </w:tc>
        <w:tc>
          <w:tcPr>
            <w:tcW w:w="6844" w:type="dxa"/>
            <w:shd w:val="clear" w:color="auto" w:fill="auto"/>
          </w:tcPr>
          <w:p w14:paraId="6AADF734" w14:textId="77777777" w:rsidR="00271252" w:rsidRPr="00104A39" w:rsidRDefault="00271252" w:rsidP="00271252">
            <w:pPr>
              <w:rPr>
                <w:rFonts w:ascii="Calibri" w:hAnsi="Calibri"/>
                <w:sz w:val="22"/>
                <w:szCs w:val="22"/>
              </w:rPr>
            </w:pPr>
            <w:r w:rsidRPr="00104A39">
              <w:rPr>
                <w:rFonts w:ascii="Calibri" w:hAnsi="Calibri"/>
                <w:sz w:val="22"/>
                <w:szCs w:val="22"/>
              </w:rPr>
              <w:t xml:space="preserve">Kütteseadme osa, mis on ette nähtud kütuse põletamiseks ja mis on ühendatud ühenduslõõri abil ehitises paikneva korstna suitsulõõriga. </w:t>
            </w:r>
          </w:p>
        </w:tc>
      </w:tr>
      <w:tr w:rsidR="00781E43" w:rsidRPr="00104A39" w14:paraId="1F6EB650" w14:textId="77777777" w:rsidTr="00271252">
        <w:tc>
          <w:tcPr>
            <w:tcW w:w="2218" w:type="dxa"/>
            <w:shd w:val="clear" w:color="auto" w:fill="auto"/>
          </w:tcPr>
          <w:p w14:paraId="3A956ADE" w14:textId="77777777" w:rsidR="00781E43" w:rsidRDefault="00781E43" w:rsidP="00271252">
            <w:pPr>
              <w:rPr>
                <w:rFonts w:ascii="Calibri" w:hAnsi="Calibri"/>
                <w:b/>
                <w:sz w:val="22"/>
                <w:szCs w:val="22"/>
              </w:rPr>
            </w:pPr>
            <w:r>
              <w:rPr>
                <w:rFonts w:ascii="Calibri" w:hAnsi="Calibri"/>
                <w:b/>
                <w:sz w:val="22"/>
                <w:szCs w:val="22"/>
              </w:rPr>
              <w:t>Kombineeritud küttelahendus</w:t>
            </w:r>
          </w:p>
          <w:p w14:paraId="4C627030" w14:textId="3568DF0A" w:rsidR="001801C7" w:rsidRPr="00104A39" w:rsidRDefault="001801C7" w:rsidP="00271252">
            <w:pPr>
              <w:rPr>
                <w:rFonts w:ascii="Calibri" w:hAnsi="Calibri"/>
                <w:b/>
                <w:sz w:val="22"/>
                <w:szCs w:val="22"/>
              </w:rPr>
            </w:pPr>
          </w:p>
        </w:tc>
        <w:tc>
          <w:tcPr>
            <w:tcW w:w="6844" w:type="dxa"/>
            <w:shd w:val="clear" w:color="auto" w:fill="auto"/>
          </w:tcPr>
          <w:p w14:paraId="7776B0EF" w14:textId="06E57857" w:rsidR="00781E43" w:rsidRPr="00104A39" w:rsidRDefault="001801C7" w:rsidP="001801C7">
            <w:pPr>
              <w:pStyle w:val="NormalWeb"/>
              <w:rPr>
                <w:rFonts w:ascii="Calibri" w:hAnsi="Calibri"/>
                <w:sz w:val="22"/>
                <w:szCs w:val="22"/>
              </w:rPr>
            </w:pPr>
            <w:r>
              <w:rPr>
                <w:rFonts w:ascii="Calibri" w:hAnsi="Calibri"/>
                <w:sz w:val="22"/>
                <w:szCs w:val="22"/>
              </w:rPr>
              <w:t>Tehnosüsteem</w:t>
            </w:r>
            <w:r w:rsidR="00781E43" w:rsidRPr="00781E43">
              <w:rPr>
                <w:rFonts w:ascii="Calibri" w:hAnsi="Calibri"/>
                <w:sz w:val="22"/>
                <w:szCs w:val="22"/>
              </w:rPr>
              <w:t>, mis kasutab mitut erinevat soojusallikat või küttetehnoloogiat, et pakkuda efektiivset ja paindlikku kütet hoonetele.</w:t>
            </w:r>
            <w:r w:rsidR="00AA77FE">
              <w:rPr>
                <w:rFonts w:ascii="Calibri" w:hAnsi="Calibri"/>
                <w:sz w:val="22"/>
                <w:szCs w:val="22"/>
              </w:rPr>
              <w:t xml:space="preserve"> </w:t>
            </w:r>
          </w:p>
        </w:tc>
      </w:tr>
      <w:tr w:rsidR="00271252" w:rsidRPr="00104A39" w14:paraId="01C51122" w14:textId="77777777" w:rsidTr="00271252">
        <w:tc>
          <w:tcPr>
            <w:tcW w:w="2218" w:type="dxa"/>
            <w:shd w:val="clear" w:color="auto" w:fill="auto"/>
          </w:tcPr>
          <w:p w14:paraId="0150884D" w14:textId="77777777" w:rsidR="00271252" w:rsidRPr="00104A39" w:rsidRDefault="00271252" w:rsidP="00271252">
            <w:pPr>
              <w:rPr>
                <w:rFonts w:ascii="Calibri" w:hAnsi="Calibri"/>
                <w:b/>
                <w:sz w:val="22"/>
                <w:szCs w:val="22"/>
              </w:rPr>
            </w:pPr>
            <w:r w:rsidRPr="00104A39">
              <w:rPr>
                <w:rFonts w:ascii="Calibri" w:hAnsi="Calibri"/>
                <w:b/>
                <w:sz w:val="22"/>
                <w:szCs w:val="22"/>
              </w:rPr>
              <w:t>Kütteseadme ja/ või süsteemi tööprojekt või tööjoonised</w:t>
            </w:r>
          </w:p>
        </w:tc>
        <w:tc>
          <w:tcPr>
            <w:tcW w:w="6844" w:type="dxa"/>
            <w:shd w:val="clear" w:color="auto" w:fill="auto"/>
          </w:tcPr>
          <w:p w14:paraId="0989AD2B" w14:textId="77777777" w:rsidR="00271252" w:rsidRPr="00104A39" w:rsidRDefault="00271252" w:rsidP="00271252">
            <w:pPr>
              <w:rPr>
                <w:rFonts w:ascii="Calibri" w:hAnsi="Calibri"/>
                <w:sz w:val="22"/>
                <w:szCs w:val="22"/>
              </w:rPr>
            </w:pPr>
            <w:r w:rsidRPr="00104A39">
              <w:rPr>
                <w:rFonts w:ascii="Calibri" w:hAnsi="Calibri"/>
                <w:sz w:val="22"/>
                <w:szCs w:val="22"/>
              </w:rPr>
              <w:t>Dokumentide kogum (seletuskiri, töö- ja detailijoonised)</w:t>
            </w:r>
            <w:r>
              <w:rPr>
                <w:rFonts w:ascii="Calibri" w:hAnsi="Calibri"/>
                <w:sz w:val="22"/>
                <w:szCs w:val="22"/>
              </w:rPr>
              <w:t>, mis sisaldab</w:t>
            </w:r>
            <w:r w:rsidRPr="00104A39">
              <w:rPr>
                <w:rFonts w:ascii="Calibri" w:hAnsi="Calibri"/>
                <w:sz w:val="22"/>
                <w:szCs w:val="22"/>
              </w:rPr>
              <w:t xml:space="preserve"> üksikasjalis</w:t>
            </w:r>
            <w:r>
              <w:rPr>
                <w:rFonts w:ascii="Calibri" w:hAnsi="Calibri"/>
                <w:sz w:val="22"/>
                <w:szCs w:val="22"/>
              </w:rPr>
              <w:t>i</w:t>
            </w:r>
            <w:r w:rsidRPr="00104A39">
              <w:rPr>
                <w:rFonts w:ascii="Calibri" w:hAnsi="Calibri"/>
                <w:sz w:val="22"/>
                <w:szCs w:val="22"/>
              </w:rPr>
              <w:t xml:space="preserve"> juhis</w:t>
            </w:r>
            <w:r>
              <w:rPr>
                <w:rFonts w:ascii="Calibri" w:hAnsi="Calibri"/>
                <w:sz w:val="22"/>
                <w:szCs w:val="22"/>
              </w:rPr>
              <w:t>eid</w:t>
            </w:r>
            <w:r w:rsidRPr="00104A39">
              <w:rPr>
                <w:rFonts w:ascii="Calibri" w:hAnsi="Calibri"/>
                <w:sz w:val="22"/>
                <w:szCs w:val="22"/>
              </w:rPr>
              <w:t xml:space="preserve"> kütteseadme või -süsteemi paigaldamiseks ja/või ehitamiseks, milles on esitatud nõuetele ja tellija vajadusele vastav tehniline lahendus koos kõigi detailidega ja vajadusel koos täiendavate arvutustega, kasutatavad materjalid, tooted ja töömeetodid ning viited ehituskvaliteedile ja lubatud hälvetele.</w:t>
            </w:r>
          </w:p>
        </w:tc>
      </w:tr>
      <w:tr w:rsidR="002F5DDA" w:rsidRPr="00104A39" w14:paraId="09839288" w14:textId="77777777" w:rsidTr="00271252">
        <w:tc>
          <w:tcPr>
            <w:tcW w:w="2218" w:type="dxa"/>
            <w:shd w:val="clear" w:color="auto" w:fill="auto"/>
          </w:tcPr>
          <w:p w14:paraId="3FB95911" w14:textId="61FD6C41" w:rsidR="002F5DDA" w:rsidRDefault="002F5DDA" w:rsidP="00271252">
            <w:pPr>
              <w:rPr>
                <w:rFonts w:ascii="Calibri" w:hAnsi="Calibri"/>
                <w:b/>
                <w:sz w:val="22"/>
                <w:szCs w:val="22"/>
              </w:rPr>
            </w:pPr>
            <w:r>
              <w:rPr>
                <w:rFonts w:ascii="Calibri" w:hAnsi="Calibri"/>
                <w:b/>
                <w:sz w:val="22"/>
                <w:szCs w:val="22"/>
              </w:rPr>
              <w:t>Küttesüsteem</w:t>
            </w:r>
            <w:r w:rsidR="003A674C">
              <w:rPr>
                <w:rFonts w:ascii="Calibri" w:hAnsi="Calibri"/>
                <w:b/>
                <w:sz w:val="22"/>
                <w:szCs w:val="22"/>
              </w:rPr>
              <w:t xml:space="preserve"> (üldmõiste)</w:t>
            </w:r>
          </w:p>
          <w:p w14:paraId="1E9E8BDB" w14:textId="134158F4" w:rsidR="00781E43" w:rsidRDefault="00781E43" w:rsidP="00271252">
            <w:pPr>
              <w:rPr>
                <w:rFonts w:ascii="Calibri" w:hAnsi="Calibri"/>
                <w:b/>
                <w:sz w:val="22"/>
                <w:szCs w:val="22"/>
              </w:rPr>
            </w:pPr>
          </w:p>
        </w:tc>
        <w:tc>
          <w:tcPr>
            <w:tcW w:w="6844" w:type="dxa"/>
            <w:shd w:val="clear" w:color="auto" w:fill="auto"/>
          </w:tcPr>
          <w:p w14:paraId="6C9AC98E" w14:textId="0F6FF17E" w:rsidR="00781E43" w:rsidRPr="00781E43" w:rsidRDefault="00781E43" w:rsidP="00781E43">
            <w:pPr>
              <w:rPr>
                <w:rFonts w:ascii="Calibri" w:hAnsi="Calibri"/>
                <w:color w:val="000000" w:themeColor="text1"/>
                <w:sz w:val="22"/>
                <w:szCs w:val="22"/>
              </w:rPr>
            </w:pPr>
            <w:r w:rsidRPr="00781E43">
              <w:rPr>
                <w:rFonts w:ascii="Calibri" w:hAnsi="Calibri"/>
                <w:color w:val="000000" w:themeColor="text1"/>
                <w:sz w:val="22"/>
                <w:szCs w:val="22"/>
              </w:rPr>
              <w:t>Projekteeritud siseõhutemperatuuri tagamiseks sellest madalamatel välisõhutemperatuuridel kavandatud tehnosüsteem, mis hõlmab köetavas hoones asuvat soojusallikat, soojuse jaotusvõrku, reguleer- ja</w:t>
            </w:r>
          </w:p>
          <w:p w14:paraId="43680B3A" w14:textId="522EEF53" w:rsidR="002F5DDA" w:rsidRPr="00104A39" w:rsidRDefault="00781E43" w:rsidP="00781E43">
            <w:pPr>
              <w:rPr>
                <w:rFonts w:ascii="Calibri" w:hAnsi="Calibri"/>
                <w:sz w:val="22"/>
                <w:szCs w:val="22"/>
              </w:rPr>
            </w:pPr>
            <w:r w:rsidRPr="00781E43">
              <w:rPr>
                <w:rFonts w:ascii="Calibri" w:hAnsi="Calibri"/>
                <w:color w:val="000000" w:themeColor="text1"/>
                <w:sz w:val="22"/>
                <w:szCs w:val="22"/>
              </w:rPr>
              <w:t>tasakaalustusseadmeid, küttekehasid, soojusväljastuse reguleerimisseadmeid, õhuärastusseadmeid jmt</w:t>
            </w:r>
            <w:r>
              <w:rPr>
                <w:rFonts w:ascii="Calibri" w:hAnsi="Calibri"/>
                <w:color w:val="000000" w:themeColor="text1"/>
                <w:sz w:val="22"/>
                <w:szCs w:val="22"/>
              </w:rPr>
              <w:t>.</w:t>
            </w:r>
            <w:r w:rsidRPr="00781E43">
              <w:rPr>
                <w:rFonts w:ascii="Calibri" w:hAnsi="Calibri"/>
                <w:color w:val="000000" w:themeColor="text1"/>
                <w:sz w:val="22"/>
                <w:szCs w:val="22"/>
              </w:rPr>
              <w:t xml:space="preserve"> </w:t>
            </w:r>
            <w:r w:rsidRPr="00D05253">
              <w:rPr>
                <w:rFonts w:ascii="Calibri" w:hAnsi="Calibri"/>
                <w:sz w:val="22"/>
                <w:szCs w:val="22"/>
              </w:rPr>
              <w:t>(EVS 844:2022)</w:t>
            </w:r>
            <w:r w:rsidR="00763B7C" w:rsidRPr="00D05253">
              <w:rPr>
                <w:rFonts w:ascii="Calibri" w:hAnsi="Calibri"/>
                <w:sz w:val="22"/>
                <w:szCs w:val="22"/>
              </w:rPr>
              <w:t xml:space="preserve"> </w:t>
            </w:r>
          </w:p>
        </w:tc>
      </w:tr>
      <w:tr w:rsidR="002F5DDA" w:rsidRPr="00104A39" w14:paraId="5C631FDC" w14:textId="77777777" w:rsidTr="00271252">
        <w:tc>
          <w:tcPr>
            <w:tcW w:w="2218" w:type="dxa"/>
            <w:shd w:val="clear" w:color="auto" w:fill="auto"/>
          </w:tcPr>
          <w:p w14:paraId="26FA877A" w14:textId="18CF9F89" w:rsidR="002F5DDA" w:rsidRDefault="002F5DDA" w:rsidP="002F5DDA">
            <w:pPr>
              <w:rPr>
                <w:rFonts w:ascii="Calibri" w:hAnsi="Calibri"/>
                <w:b/>
                <w:sz w:val="22"/>
                <w:szCs w:val="22"/>
              </w:rPr>
            </w:pPr>
            <w:r w:rsidRPr="00104A39">
              <w:rPr>
                <w:rFonts w:ascii="Calibri" w:hAnsi="Calibri"/>
                <w:b/>
                <w:sz w:val="22"/>
                <w:szCs w:val="22"/>
              </w:rPr>
              <w:t>Küttesüsteemi paigaldaja</w:t>
            </w:r>
          </w:p>
        </w:tc>
        <w:tc>
          <w:tcPr>
            <w:tcW w:w="6844" w:type="dxa"/>
            <w:shd w:val="clear" w:color="auto" w:fill="auto"/>
          </w:tcPr>
          <w:p w14:paraId="742C23B7" w14:textId="702808A8" w:rsidR="002F5DDA" w:rsidRPr="00104A39" w:rsidRDefault="002F5DDA" w:rsidP="002F5DDA">
            <w:pPr>
              <w:rPr>
                <w:rFonts w:ascii="Calibri" w:hAnsi="Calibri"/>
                <w:sz w:val="22"/>
                <w:szCs w:val="22"/>
              </w:rPr>
            </w:pPr>
            <w:r w:rsidRPr="00104A39">
              <w:rPr>
                <w:rFonts w:ascii="Calibri" w:hAnsi="Calibri"/>
                <w:sz w:val="22"/>
                <w:szCs w:val="22"/>
              </w:rPr>
              <w:t xml:space="preserve">Küttesüsteemi paigaldaja on </w:t>
            </w:r>
            <w:r>
              <w:rPr>
                <w:rFonts w:ascii="Calibri" w:hAnsi="Calibri"/>
                <w:sz w:val="22"/>
                <w:szCs w:val="22"/>
              </w:rPr>
              <w:t>oskus</w:t>
            </w:r>
            <w:r w:rsidRPr="00104A39">
              <w:rPr>
                <w:rFonts w:ascii="Calibri" w:hAnsi="Calibri"/>
                <w:sz w:val="22"/>
                <w:szCs w:val="22"/>
              </w:rPr>
              <w:t>tööline, kes omab vastavat kvalifikatsiooni tootja vastutusega valmis</w:t>
            </w:r>
            <w:r>
              <w:rPr>
                <w:rFonts w:ascii="Calibri" w:hAnsi="Calibri"/>
                <w:sz w:val="22"/>
                <w:szCs w:val="22"/>
              </w:rPr>
              <w:t xml:space="preserve"> tahke</w:t>
            </w:r>
            <w:r w:rsidRPr="00104A39">
              <w:rPr>
                <w:rFonts w:ascii="Calibri" w:hAnsi="Calibri"/>
                <w:sz w:val="22"/>
                <w:szCs w:val="22"/>
              </w:rPr>
              <w:t>kütteseadmete ja korstnasüsteemide paigaldamiseks, monteerimiseks (koostamiseks) ja renoveerimiseks. Küttesüsteemi paigaldaja on Pottsepp, tase 4 kutse osakutse.</w:t>
            </w:r>
          </w:p>
        </w:tc>
      </w:tr>
      <w:tr w:rsidR="002F5DDA" w:rsidRPr="00104A39" w14:paraId="4514E2CE" w14:textId="77777777" w:rsidTr="00271252">
        <w:tc>
          <w:tcPr>
            <w:tcW w:w="2218" w:type="dxa"/>
            <w:shd w:val="clear" w:color="auto" w:fill="auto"/>
          </w:tcPr>
          <w:p w14:paraId="002F0169" w14:textId="589ABE69" w:rsidR="002F5DDA" w:rsidRPr="00104A39" w:rsidRDefault="002F5DDA" w:rsidP="002F5DDA">
            <w:pPr>
              <w:rPr>
                <w:rFonts w:ascii="Calibri" w:hAnsi="Calibri"/>
                <w:b/>
                <w:sz w:val="22"/>
                <w:szCs w:val="22"/>
              </w:rPr>
            </w:pPr>
            <w:r>
              <w:rPr>
                <w:rFonts w:ascii="Calibri" w:hAnsi="Calibri"/>
                <w:b/>
                <w:sz w:val="22"/>
                <w:szCs w:val="22"/>
              </w:rPr>
              <w:t>Tahkek</w:t>
            </w:r>
            <w:r w:rsidRPr="00104A39">
              <w:rPr>
                <w:rFonts w:ascii="Calibri" w:hAnsi="Calibri"/>
                <w:b/>
                <w:sz w:val="22"/>
                <w:szCs w:val="22"/>
              </w:rPr>
              <w:t>üttesüsteem</w:t>
            </w:r>
          </w:p>
        </w:tc>
        <w:tc>
          <w:tcPr>
            <w:tcW w:w="6844" w:type="dxa"/>
            <w:shd w:val="clear" w:color="auto" w:fill="auto"/>
          </w:tcPr>
          <w:p w14:paraId="2655CFE2" w14:textId="5E9FD013" w:rsidR="002F5DDA" w:rsidRPr="00104A39" w:rsidRDefault="003A674C" w:rsidP="002F5DDA">
            <w:pPr>
              <w:rPr>
                <w:rFonts w:ascii="Calibri" w:hAnsi="Calibri"/>
                <w:b/>
                <w:sz w:val="22"/>
                <w:szCs w:val="22"/>
              </w:rPr>
            </w:pPr>
            <w:r>
              <w:rPr>
                <w:rFonts w:ascii="Calibri" w:hAnsi="Calibri"/>
                <w:sz w:val="22"/>
                <w:szCs w:val="22"/>
              </w:rPr>
              <w:t>Tahkek</w:t>
            </w:r>
            <w:r w:rsidR="002F5DDA" w:rsidRPr="00104A39">
              <w:rPr>
                <w:rFonts w:ascii="Calibri" w:hAnsi="Calibri"/>
                <w:sz w:val="22"/>
                <w:szCs w:val="22"/>
              </w:rPr>
              <w:t xml:space="preserve">üttesüsteemi all mõistetakse süsteemi, mis koosneb kütteseadmest, kütteseadme ja korstna vahel asuvast ühenduslõõrist, korstnast ning muudest süsteemi toimimiseks vajalikest osadest (nt korstna liitmik, siibrid, puhastusluugid, sädemepüüdja, korstnamüts, kondensvee toru, samuti katla automaatikaseadmed vms). Küttesüsteem ja selle osad on kõik omavahel seotud ja peavad moodustama ühtse terviku ning tagama ehitises kütmisel põlemissaaduste ja –gaaside ohutu juhtimise küttekoldest kuni välisõhku. </w:t>
            </w:r>
            <w:r w:rsidR="002F5DDA">
              <w:rPr>
                <w:rFonts w:ascii="Calibri" w:hAnsi="Calibri"/>
                <w:sz w:val="22"/>
                <w:szCs w:val="22"/>
              </w:rPr>
              <w:t>Tahkek</w:t>
            </w:r>
            <w:r w:rsidR="002F5DDA" w:rsidRPr="00104A39">
              <w:rPr>
                <w:rFonts w:ascii="Calibri" w:hAnsi="Calibri"/>
                <w:sz w:val="22"/>
                <w:szCs w:val="22"/>
              </w:rPr>
              <w:t>üttesüsteem</w:t>
            </w:r>
            <w:r w:rsidR="002F5DDA">
              <w:rPr>
                <w:rFonts w:ascii="Calibri" w:hAnsi="Calibri"/>
                <w:sz w:val="22"/>
                <w:szCs w:val="22"/>
              </w:rPr>
              <w:t>i</w:t>
            </w:r>
            <w:r w:rsidR="002F5DDA" w:rsidRPr="00104A39">
              <w:rPr>
                <w:rFonts w:ascii="Calibri" w:hAnsi="Calibri"/>
                <w:sz w:val="22"/>
                <w:szCs w:val="22"/>
              </w:rPr>
              <w:t xml:space="preserve"> kütteseadmetes põletatakse tahkeid kütuseid.</w:t>
            </w:r>
          </w:p>
        </w:tc>
      </w:tr>
      <w:tr w:rsidR="002F5DDA" w:rsidRPr="00104A39" w14:paraId="32C73DEA" w14:textId="77777777" w:rsidTr="00271252">
        <w:tc>
          <w:tcPr>
            <w:tcW w:w="2218" w:type="dxa"/>
            <w:shd w:val="clear" w:color="auto" w:fill="auto"/>
          </w:tcPr>
          <w:p w14:paraId="63369E0B" w14:textId="77777777" w:rsidR="002F5DDA" w:rsidRPr="00104A39" w:rsidRDefault="002F5DDA" w:rsidP="002F5DDA">
            <w:pPr>
              <w:rPr>
                <w:rFonts w:ascii="Calibri" w:hAnsi="Calibri"/>
                <w:b/>
                <w:sz w:val="22"/>
                <w:szCs w:val="22"/>
              </w:rPr>
            </w:pPr>
            <w:r w:rsidRPr="00104A39">
              <w:rPr>
                <w:rFonts w:ascii="Calibri" w:hAnsi="Calibri"/>
                <w:b/>
                <w:sz w:val="22"/>
                <w:szCs w:val="22"/>
              </w:rPr>
              <w:t>Tahkekütteseade</w:t>
            </w:r>
          </w:p>
        </w:tc>
        <w:tc>
          <w:tcPr>
            <w:tcW w:w="6844" w:type="dxa"/>
            <w:shd w:val="clear" w:color="auto" w:fill="auto"/>
          </w:tcPr>
          <w:p w14:paraId="4159F2DF" w14:textId="77777777" w:rsidR="002F5DDA" w:rsidRPr="00104A39" w:rsidRDefault="002F5DDA" w:rsidP="002F5DDA">
            <w:pPr>
              <w:rPr>
                <w:rFonts w:ascii="Calibri" w:hAnsi="Calibri"/>
                <w:sz w:val="22"/>
                <w:szCs w:val="22"/>
              </w:rPr>
            </w:pPr>
            <w:r w:rsidRPr="00104A39">
              <w:rPr>
                <w:rFonts w:ascii="Calibri" w:hAnsi="Calibri"/>
                <w:sz w:val="22"/>
                <w:szCs w:val="22"/>
              </w:rPr>
              <w:t>Ehitise sees või sellest väljaspool asuv tahkel kütusel töötav seade, mis tekitab välisõhku juhtimist vajavaid põlemissaadusi.</w:t>
            </w:r>
          </w:p>
        </w:tc>
      </w:tr>
      <w:tr w:rsidR="002F5DDA" w:rsidRPr="00104A39" w14:paraId="5D446E9D" w14:textId="77777777" w:rsidTr="00271252">
        <w:tc>
          <w:tcPr>
            <w:tcW w:w="2218" w:type="dxa"/>
            <w:shd w:val="clear" w:color="auto" w:fill="auto"/>
          </w:tcPr>
          <w:p w14:paraId="209EF8E0" w14:textId="77777777" w:rsidR="002F5DDA" w:rsidRPr="00203717" w:rsidRDefault="002F5DDA" w:rsidP="002F5DDA">
            <w:pPr>
              <w:rPr>
                <w:rFonts w:ascii="Calibri" w:hAnsi="Calibri"/>
                <w:b/>
                <w:sz w:val="22"/>
                <w:szCs w:val="22"/>
              </w:rPr>
            </w:pPr>
            <w:r w:rsidRPr="00203717">
              <w:rPr>
                <w:rFonts w:ascii="Calibri" w:hAnsi="Calibri"/>
                <w:b/>
                <w:sz w:val="22"/>
                <w:szCs w:val="22"/>
              </w:rPr>
              <w:t>Tahkekütteseadme ja või -süsteemi muutmine</w:t>
            </w:r>
          </w:p>
        </w:tc>
        <w:tc>
          <w:tcPr>
            <w:tcW w:w="6844" w:type="dxa"/>
            <w:shd w:val="clear" w:color="auto" w:fill="auto"/>
          </w:tcPr>
          <w:p w14:paraId="0DBE6C11" w14:textId="473D9583" w:rsidR="002F5DDA" w:rsidRPr="00203717" w:rsidRDefault="002F5DDA" w:rsidP="00203717">
            <w:pPr>
              <w:rPr>
                <w:rFonts w:ascii="Calibri" w:hAnsi="Calibri"/>
                <w:sz w:val="22"/>
                <w:szCs w:val="22"/>
              </w:rPr>
            </w:pPr>
            <w:r w:rsidRPr="00203717">
              <w:rPr>
                <w:rFonts w:ascii="Calibri" w:hAnsi="Calibri"/>
                <w:sz w:val="22"/>
                <w:szCs w:val="22"/>
              </w:rPr>
              <w:t>Olemasolev</w:t>
            </w:r>
            <w:r w:rsidR="00203717" w:rsidRPr="00203717">
              <w:rPr>
                <w:rFonts w:ascii="Calibri" w:hAnsi="Calibri"/>
                <w:sz w:val="22"/>
                <w:szCs w:val="22"/>
              </w:rPr>
              <w:t>a</w:t>
            </w:r>
            <w:r w:rsidRPr="00203717">
              <w:rPr>
                <w:rFonts w:ascii="Calibri" w:hAnsi="Calibri"/>
                <w:sz w:val="22"/>
                <w:szCs w:val="22"/>
              </w:rPr>
              <w:t xml:space="preserve"> küttesead</w:t>
            </w:r>
            <w:r w:rsidR="00203717" w:rsidRPr="00203717">
              <w:rPr>
                <w:rFonts w:ascii="Calibri" w:hAnsi="Calibri"/>
                <w:sz w:val="22"/>
                <w:szCs w:val="22"/>
              </w:rPr>
              <w:t>m</w:t>
            </w:r>
            <w:r w:rsidRPr="00203717">
              <w:rPr>
                <w:rFonts w:ascii="Calibri" w:hAnsi="Calibri"/>
                <w:sz w:val="22"/>
                <w:szCs w:val="22"/>
              </w:rPr>
              <w:t>e või -süsteem</w:t>
            </w:r>
            <w:r w:rsidR="00203717" w:rsidRPr="00203717">
              <w:rPr>
                <w:rFonts w:ascii="Calibri" w:hAnsi="Calibri"/>
                <w:sz w:val="22"/>
                <w:szCs w:val="22"/>
              </w:rPr>
              <w:t>i</w:t>
            </w:r>
            <w:r w:rsidRPr="00203717">
              <w:rPr>
                <w:rFonts w:ascii="Calibri" w:hAnsi="Calibri"/>
                <w:sz w:val="22"/>
                <w:szCs w:val="22"/>
              </w:rPr>
              <w:t xml:space="preserve"> muu</w:t>
            </w:r>
            <w:r w:rsidR="00203717" w:rsidRPr="00203717">
              <w:rPr>
                <w:rFonts w:ascii="Calibri" w:hAnsi="Calibri"/>
                <w:sz w:val="22"/>
                <w:szCs w:val="22"/>
              </w:rPr>
              <w:t>tmine</w:t>
            </w:r>
            <w:r w:rsidRPr="00203717">
              <w:rPr>
                <w:rFonts w:ascii="Calibri" w:hAnsi="Calibri"/>
                <w:sz w:val="22"/>
                <w:szCs w:val="22"/>
              </w:rPr>
              <w:t xml:space="preserve"> nii</w:t>
            </w:r>
            <w:r w:rsidR="00203717" w:rsidRPr="00203717">
              <w:rPr>
                <w:rFonts w:ascii="Calibri" w:hAnsi="Calibri"/>
                <w:sz w:val="22"/>
                <w:szCs w:val="22"/>
              </w:rPr>
              <w:t>,</w:t>
            </w:r>
            <w:r w:rsidRPr="00203717">
              <w:rPr>
                <w:rFonts w:ascii="Calibri" w:hAnsi="Calibri"/>
                <w:sz w:val="22"/>
                <w:szCs w:val="22"/>
              </w:rPr>
              <w:t xml:space="preserve"> et see mõjutab tema tehnilisi näitajaid (nt soojatakistus, isolatsioonivõime, kandevõime</w:t>
            </w:r>
            <w:r w:rsidR="00203717" w:rsidRPr="00203717">
              <w:rPr>
                <w:rFonts w:ascii="Calibri" w:hAnsi="Calibri"/>
                <w:sz w:val="22"/>
                <w:szCs w:val="22"/>
              </w:rPr>
              <w:t>, õhuvarustuse</w:t>
            </w:r>
            <w:r w:rsidRPr="00203717">
              <w:rPr>
                <w:rFonts w:ascii="Calibri" w:hAnsi="Calibri"/>
                <w:sz w:val="22"/>
                <w:szCs w:val="22"/>
              </w:rPr>
              <w:t xml:space="preserve"> jms.) või toimivust.</w:t>
            </w:r>
            <w:r w:rsidR="00203717" w:rsidRPr="00203717">
              <w:rPr>
                <w:rFonts w:ascii="Calibri" w:hAnsi="Calibri"/>
                <w:sz w:val="22"/>
                <w:szCs w:val="22"/>
              </w:rPr>
              <w:t xml:space="preserve"> </w:t>
            </w:r>
          </w:p>
        </w:tc>
      </w:tr>
      <w:tr w:rsidR="002F5DDA" w:rsidRPr="00104A39" w14:paraId="420B10D5" w14:textId="77777777" w:rsidTr="00271252">
        <w:tc>
          <w:tcPr>
            <w:tcW w:w="2218" w:type="dxa"/>
            <w:shd w:val="clear" w:color="auto" w:fill="auto"/>
          </w:tcPr>
          <w:p w14:paraId="25545DD8" w14:textId="77777777" w:rsidR="002F5DDA" w:rsidRPr="00104A39" w:rsidRDefault="002F5DDA" w:rsidP="002F5DDA">
            <w:pPr>
              <w:rPr>
                <w:rFonts w:ascii="Calibri" w:hAnsi="Calibri"/>
                <w:b/>
                <w:sz w:val="22"/>
                <w:szCs w:val="22"/>
              </w:rPr>
            </w:pPr>
            <w:r w:rsidRPr="00104A39">
              <w:rPr>
                <w:rFonts w:ascii="Calibri" w:hAnsi="Calibri"/>
                <w:b/>
                <w:sz w:val="22"/>
                <w:szCs w:val="22"/>
              </w:rPr>
              <w:lastRenderedPageBreak/>
              <w:t>Tahkekütteseadme ja või -süsteemi renoveerimine</w:t>
            </w:r>
          </w:p>
        </w:tc>
        <w:tc>
          <w:tcPr>
            <w:tcW w:w="6844" w:type="dxa"/>
            <w:shd w:val="clear" w:color="auto" w:fill="auto"/>
          </w:tcPr>
          <w:p w14:paraId="30A0F505" w14:textId="77777777" w:rsidR="002F5DDA" w:rsidRDefault="002F5DDA" w:rsidP="002F5DDA">
            <w:pPr>
              <w:rPr>
                <w:rFonts w:ascii="Calibri" w:hAnsi="Calibri"/>
                <w:sz w:val="22"/>
                <w:szCs w:val="22"/>
              </w:rPr>
            </w:pPr>
            <w:r w:rsidRPr="00104A39">
              <w:rPr>
                <w:rFonts w:ascii="Calibri" w:hAnsi="Calibri"/>
                <w:sz w:val="22"/>
                <w:szCs w:val="22"/>
              </w:rPr>
              <w:t>Kütteseadme või -süsteemi töövõime taastamise või seisukorra parandamise eesmärgil teostatavad tööd.</w:t>
            </w:r>
          </w:p>
          <w:p w14:paraId="29E49A95" w14:textId="77777777" w:rsidR="002F5DDA" w:rsidRPr="00104A39" w:rsidRDefault="002F5DDA" w:rsidP="002F5DDA">
            <w:pPr>
              <w:rPr>
                <w:rFonts w:ascii="Calibri" w:hAnsi="Calibri"/>
                <w:sz w:val="22"/>
                <w:szCs w:val="22"/>
              </w:rPr>
            </w:pPr>
          </w:p>
        </w:tc>
      </w:tr>
      <w:tr w:rsidR="002F5DDA" w:rsidRPr="00104A39" w14:paraId="465B0844" w14:textId="77777777" w:rsidTr="00271252">
        <w:tc>
          <w:tcPr>
            <w:tcW w:w="2218" w:type="dxa"/>
            <w:shd w:val="clear" w:color="auto" w:fill="auto"/>
          </w:tcPr>
          <w:p w14:paraId="055C3FA2" w14:textId="77777777" w:rsidR="002F5DDA" w:rsidRPr="00104A39" w:rsidRDefault="002F5DDA" w:rsidP="002F5DDA">
            <w:pPr>
              <w:rPr>
                <w:rFonts w:ascii="Calibri" w:hAnsi="Calibri"/>
                <w:b/>
                <w:sz w:val="22"/>
                <w:szCs w:val="22"/>
              </w:rPr>
            </w:pPr>
            <w:r w:rsidRPr="00104A39">
              <w:rPr>
                <w:rFonts w:ascii="Calibri" w:hAnsi="Calibri"/>
                <w:b/>
                <w:sz w:val="22"/>
                <w:szCs w:val="22"/>
              </w:rPr>
              <w:t>Tootjavastutusega korstnasüsteem</w:t>
            </w:r>
          </w:p>
        </w:tc>
        <w:tc>
          <w:tcPr>
            <w:tcW w:w="6844" w:type="dxa"/>
            <w:shd w:val="clear" w:color="auto" w:fill="auto"/>
          </w:tcPr>
          <w:p w14:paraId="3F01E27F" w14:textId="77777777" w:rsidR="002F5DDA" w:rsidRPr="00104A39" w:rsidRDefault="002F5DDA" w:rsidP="002F5DDA">
            <w:pPr>
              <w:rPr>
                <w:rFonts w:ascii="Calibri" w:hAnsi="Calibri"/>
                <w:sz w:val="22"/>
                <w:szCs w:val="22"/>
              </w:rPr>
            </w:pPr>
            <w:r w:rsidRPr="00104A39">
              <w:rPr>
                <w:rFonts w:ascii="Calibri" w:hAnsi="Calibri"/>
                <w:sz w:val="22"/>
                <w:szCs w:val="22"/>
              </w:rPr>
              <w:t>Korstnasüsteem, mille paigaldamisel kasutatakse kokkusobivate korstnaosade kombinatsiooni, mis saadakse või mille määratleb üks tootja, kellel lasub tootevastutus kogu korstna eest</w:t>
            </w:r>
          </w:p>
        </w:tc>
      </w:tr>
      <w:tr w:rsidR="002F5DDA" w:rsidRPr="00104A39" w14:paraId="4EC0D8BC" w14:textId="77777777" w:rsidTr="00271252">
        <w:tc>
          <w:tcPr>
            <w:tcW w:w="2218" w:type="dxa"/>
            <w:shd w:val="clear" w:color="auto" w:fill="auto"/>
          </w:tcPr>
          <w:p w14:paraId="2D58E249" w14:textId="77777777" w:rsidR="002F5DDA" w:rsidRPr="00104A39" w:rsidRDefault="002F5DDA" w:rsidP="002F5DDA">
            <w:pPr>
              <w:rPr>
                <w:rFonts w:ascii="Calibri" w:hAnsi="Calibri"/>
                <w:b/>
                <w:sz w:val="22"/>
                <w:szCs w:val="22"/>
              </w:rPr>
            </w:pPr>
            <w:r w:rsidRPr="00104A39">
              <w:rPr>
                <w:rFonts w:ascii="Calibri" w:hAnsi="Calibri"/>
                <w:b/>
                <w:sz w:val="22"/>
                <w:szCs w:val="22"/>
              </w:rPr>
              <w:t>Tootjavastutusega kütteseade</w:t>
            </w:r>
          </w:p>
        </w:tc>
        <w:tc>
          <w:tcPr>
            <w:tcW w:w="6844" w:type="dxa"/>
            <w:shd w:val="clear" w:color="auto" w:fill="auto"/>
          </w:tcPr>
          <w:p w14:paraId="45EDCC3B" w14:textId="77777777" w:rsidR="002F5DDA" w:rsidRPr="00104A39" w:rsidRDefault="002F5DDA" w:rsidP="002F5DDA">
            <w:pPr>
              <w:rPr>
                <w:rFonts w:ascii="Calibri" w:hAnsi="Calibri"/>
                <w:sz w:val="22"/>
                <w:szCs w:val="22"/>
              </w:rPr>
            </w:pPr>
            <w:r w:rsidRPr="00104A39">
              <w:rPr>
                <w:rFonts w:ascii="Calibri" w:hAnsi="Calibri"/>
                <w:sz w:val="22"/>
                <w:szCs w:val="22"/>
              </w:rPr>
              <w:t>Tehases ühtse jäiga konstruktsiooniga valmistatud või kindlas etteantud järjekorras, põhiliselt tulekindlatest valmiselementidest paigalduskohas kokkumonteeritav ja ühtse terviku moodustav seade, mille valmistab või määratleb vastavalt asjakohasele tootestandardile üks tootja, kellel lasub tootevastutus kogu kütteseadme eest.</w:t>
            </w:r>
          </w:p>
        </w:tc>
      </w:tr>
      <w:tr w:rsidR="002F5DDA" w:rsidRPr="00104A39" w14:paraId="719DDCFD" w14:textId="77777777" w:rsidTr="00271252">
        <w:tc>
          <w:tcPr>
            <w:tcW w:w="2218" w:type="dxa"/>
            <w:shd w:val="clear" w:color="auto" w:fill="auto"/>
          </w:tcPr>
          <w:p w14:paraId="57479450" w14:textId="77777777" w:rsidR="002F5DDA" w:rsidRPr="00104A39" w:rsidRDefault="002F5DDA" w:rsidP="002F5DDA">
            <w:pPr>
              <w:rPr>
                <w:rFonts w:ascii="Calibri" w:hAnsi="Calibri"/>
                <w:b/>
                <w:sz w:val="22"/>
                <w:szCs w:val="22"/>
              </w:rPr>
            </w:pPr>
            <w:r w:rsidRPr="00104A39">
              <w:rPr>
                <w:rFonts w:ascii="Calibri" w:hAnsi="Calibri"/>
                <w:b/>
                <w:sz w:val="22"/>
                <w:szCs w:val="22"/>
              </w:rPr>
              <w:t>Ühenduslõõr (</w:t>
            </w:r>
            <w:r>
              <w:rPr>
                <w:rFonts w:ascii="Calibri" w:hAnsi="Calibri"/>
                <w:b/>
                <w:sz w:val="22"/>
                <w:szCs w:val="22"/>
              </w:rPr>
              <w:t xml:space="preserve">ka </w:t>
            </w:r>
            <w:r w:rsidRPr="00104A39">
              <w:rPr>
                <w:rFonts w:ascii="Calibri" w:hAnsi="Calibri"/>
                <w:b/>
                <w:sz w:val="22"/>
                <w:szCs w:val="22"/>
              </w:rPr>
              <w:t>viimalõõr või slepe)</w:t>
            </w:r>
          </w:p>
        </w:tc>
        <w:tc>
          <w:tcPr>
            <w:tcW w:w="6844" w:type="dxa"/>
            <w:shd w:val="clear" w:color="auto" w:fill="auto"/>
          </w:tcPr>
          <w:p w14:paraId="7011B01B" w14:textId="77777777" w:rsidR="002F5DDA" w:rsidRPr="00104A39" w:rsidRDefault="002F5DDA" w:rsidP="002F5DDA">
            <w:pPr>
              <w:rPr>
                <w:rFonts w:ascii="Calibri" w:hAnsi="Calibri"/>
                <w:sz w:val="22"/>
                <w:szCs w:val="22"/>
              </w:rPr>
            </w:pPr>
            <w:r w:rsidRPr="00104A39">
              <w:rPr>
                <w:rFonts w:ascii="Calibri" w:hAnsi="Calibri"/>
                <w:sz w:val="22"/>
                <w:szCs w:val="22"/>
              </w:rPr>
              <w:t>Kütteseadme suitsugaaside väljundava ja korstnat (või selle lõõri) ühendav osa või osad</w:t>
            </w:r>
          </w:p>
        </w:tc>
      </w:tr>
    </w:tbl>
    <w:p w14:paraId="5033C660" w14:textId="77777777" w:rsidR="00F9713F" w:rsidRPr="00F9713F" w:rsidRDefault="00F9713F" w:rsidP="00F9713F">
      <w:pPr>
        <w:rPr>
          <w:rFonts w:ascii="Calibri" w:hAnsi="Calibri"/>
        </w:rPr>
      </w:pPr>
    </w:p>
    <w:sectPr w:rsidR="00F9713F" w:rsidRPr="00F9713F" w:rsidSect="00F9713F">
      <w:footerReference w:type="default" r:id="rId6"/>
      <w:pgSz w:w="11906" w:h="16838"/>
      <w:pgMar w:top="1606" w:right="1417" w:bottom="1417" w:left="1417" w:header="142" w:footer="8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88E50" w14:textId="77777777" w:rsidR="0076658C" w:rsidRDefault="0076658C" w:rsidP="00F9713F">
      <w:r>
        <w:separator/>
      </w:r>
    </w:p>
  </w:endnote>
  <w:endnote w:type="continuationSeparator" w:id="0">
    <w:p w14:paraId="42A68014" w14:textId="77777777" w:rsidR="0076658C" w:rsidRDefault="0076658C" w:rsidP="00F9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288043"/>
      <w:docPartObj>
        <w:docPartGallery w:val="Page Numbers (Bottom of Page)"/>
        <w:docPartUnique/>
      </w:docPartObj>
    </w:sdtPr>
    <w:sdtEndPr>
      <w:rPr>
        <w:rFonts w:asciiTheme="minorHAnsi" w:hAnsiTheme="minorHAnsi"/>
        <w:noProof/>
        <w:sz w:val="18"/>
        <w:szCs w:val="18"/>
      </w:rPr>
    </w:sdtEndPr>
    <w:sdtContent>
      <w:p w14:paraId="11936FFB" w14:textId="77777777" w:rsidR="00F9713F" w:rsidRPr="00F9713F" w:rsidRDefault="00F9713F">
        <w:pPr>
          <w:pStyle w:val="Footer"/>
          <w:jc w:val="right"/>
          <w:rPr>
            <w:rFonts w:asciiTheme="minorHAnsi" w:hAnsiTheme="minorHAnsi"/>
            <w:sz w:val="18"/>
            <w:szCs w:val="18"/>
          </w:rPr>
        </w:pPr>
        <w:r w:rsidRPr="00F9713F">
          <w:rPr>
            <w:rFonts w:asciiTheme="minorHAnsi" w:hAnsiTheme="minorHAnsi"/>
            <w:sz w:val="18"/>
            <w:szCs w:val="18"/>
          </w:rPr>
          <w:fldChar w:fldCharType="begin"/>
        </w:r>
        <w:r w:rsidRPr="00F9713F">
          <w:rPr>
            <w:rFonts w:asciiTheme="minorHAnsi" w:hAnsiTheme="minorHAnsi"/>
            <w:sz w:val="18"/>
            <w:szCs w:val="18"/>
          </w:rPr>
          <w:instrText xml:space="preserve"> PAGE   \* MERGEFORMAT </w:instrText>
        </w:r>
        <w:r w:rsidRPr="00F9713F">
          <w:rPr>
            <w:rFonts w:asciiTheme="minorHAnsi" w:hAnsiTheme="minorHAnsi"/>
            <w:sz w:val="18"/>
            <w:szCs w:val="18"/>
          </w:rPr>
          <w:fldChar w:fldCharType="separate"/>
        </w:r>
        <w:r>
          <w:rPr>
            <w:rFonts w:asciiTheme="minorHAnsi" w:hAnsiTheme="minorHAnsi"/>
            <w:noProof/>
            <w:sz w:val="18"/>
            <w:szCs w:val="18"/>
          </w:rPr>
          <w:t>1</w:t>
        </w:r>
        <w:r w:rsidRPr="00F9713F">
          <w:rPr>
            <w:rFonts w:asciiTheme="minorHAnsi" w:hAnsi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2A07F" w14:textId="77777777" w:rsidR="0076658C" w:rsidRDefault="0076658C" w:rsidP="00F9713F">
      <w:r>
        <w:separator/>
      </w:r>
    </w:p>
  </w:footnote>
  <w:footnote w:type="continuationSeparator" w:id="0">
    <w:p w14:paraId="434AC2A1" w14:textId="77777777" w:rsidR="0076658C" w:rsidRDefault="0076658C" w:rsidP="00F97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3F"/>
    <w:rsid w:val="00054EAF"/>
    <w:rsid w:val="00091364"/>
    <w:rsid w:val="001801C7"/>
    <w:rsid w:val="001C7D9E"/>
    <w:rsid w:val="00203717"/>
    <w:rsid w:val="00243DF7"/>
    <w:rsid w:val="00271252"/>
    <w:rsid w:val="002F5DDA"/>
    <w:rsid w:val="00325491"/>
    <w:rsid w:val="003450DF"/>
    <w:rsid w:val="003A674C"/>
    <w:rsid w:val="00410027"/>
    <w:rsid w:val="00460474"/>
    <w:rsid w:val="00497C31"/>
    <w:rsid w:val="004B7C4E"/>
    <w:rsid w:val="00537DF2"/>
    <w:rsid w:val="00574A7C"/>
    <w:rsid w:val="00667E97"/>
    <w:rsid w:val="00696ADF"/>
    <w:rsid w:val="006B7711"/>
    <w:rsid w:val="00763B7C"/>
    <w:rsid w:val="0076658C"/>
    <w:rsid w:val="00781E43"/>
    <w:rsid w:val="007B2AB4"/>
    <w:rsid w:val="00857066"/>
    <w:rsid w:val="00876701"/>
    <w:rsid w:val="009303E4"/>
    <w:rsid w:val="009C6D94"/>
    <w:rsid w:val="00AA77FE"/>
    <w:rsid w:val="00B03138"/>
    <w:rsid w:val="00B944C5"/>
    <w:rsid w:val="00D05253"/>
    <w:rsid w:val="00D81BB2"/>
    <w:rsid w:val="00D9186F"/>
    <w:rsid w:val="00E32E5E"/>
    <w:rsid w:val="00F16C24"/>
    <w:rsid w:val="00F971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1B1F5"/>
  <w15:docId w15:val="{4956C0DC-0D6D-432A-9C80-90EB1CD2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1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13F"/>
    <w:pPr>
      <w:tabs>
        <w:tab w:val="center" w:pos="4536"/>
        <w:tab w:val="right" w:pos="9072"/>
      </w:tabs>
    </w:pPr>
  </w:style>
  <w:style w:type="character" w:customStyle="1" w:styleId="HeaderChar">
    <w:name w:val="Header Char"/>
    <w:basedOn w:val="DefaultParagraphFont"/>
    <w:link w:val="Header"/>
    <w:uiPriority w:val="99"/>
    <w:rsid w:val="00F971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713F"/>
    <w:pPr>
      <w:tabs>
        <w:tab w:val="center" w:pos="4536"/>
        <w:tab w:val="right" w:pos="9072"/>
      </w:tabs>
    </w:pPr>
  </w:style>
  <w:style w:type="character" w:customStyle="1" w:styleId="FooterChar">
    <w:name w:val="Footer Char"/>
    <w:basedOn w:val="DefaultParagraphFont"/>
    <w:link w:val="Footer"/>
    <w:uiPriority w:val="99"/>
    <w:rsid w:val="00F971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713F"/>
    <w:rPr>
      <w:rFonts w:ascii="Tahoma" w:hAnsi="Tahoma" w:cs="Tahoma"/>
      <w:sz w:val="16"/>
      <w:szCs w:val="16"/>
    </w:rPr>
  </w:style>
  <w:style w:type="character" w:customStyle="1" w:styleId="BalloonTextChar">
    <w:name w:val="Balloon Text Char"/>
    <w:basedOn w:val="DefaultParagraphFont"/>
    <w:link w:val="BalloonText"/>
    <w:uiPriority w:val="99"/>
    <w:semiHidden/>
    <w:rsid w:val="00F9713F"/>
    <w:rPr>
      <w:rFonts w:ascii="Tahoma" w:eastAsia="Times New Roman" w:hAnsi="Tahoma" w:cs="Tahoma"/>
      <w:sz w:val="16"/>
      <w:szCs w:val="16"/>
    </w:rPr>
  </w:style>
  <w:style w:type="paragraph" w:styleId="NormalWeb">
    <w:name w:val="Normal (Web)"/>
    <w:basedOn w:val="Normal"/>
    <w:uiPriority w:val="99"/>
    <w:unhideWhenUsed/>
    <w:rsid w:val="00AA77FE"/>
    <w:pPr>
      <w:spacing w:before="100" w:beforeAutospacing="1" w:after="100" w:afterAutospacing="1"/>
    </w:pPr>
    <w:rPr>
      <w:rFonts w:ascii="Aptos" w:eastAsiaTheme="minorHAnsi" w:hAnsi="Aptos" w:cs="Aptos"/>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602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Maris Saarsalu</cp:lastModifiedBy>
  <cp:revision>8</cp:revision>
  <dcterms:created xsi:type="dcterms:W3CDTF">2025-01-06T07:06:00Z</dcterms:created>
  <dcterms:modified xsi:type="dcterms:W3CDTF">2025-01-08T15:57:00Z</dcterms:modified>
</cp:coreProperties>
</file>